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882" w:rsidRDefault="00A01B8E">
      <w:pPr>
        <w:shd w:val="clear" w:color="auto" w:fill="FFFFFF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Утверждаю__________________________</w:t>
      </w:r>
    </w:p>
    <w:p w:rsidR="008C2882" w:rsidRDefault="008C2882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___________________________________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организации)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_____________________________________________________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(должность)</w:t>
      </w:r>
      <w:r>
        <w:rPr>
          <w:sz w:val="24"/>
          <w:szCs w:val="24"/>
        </w:rPr>
        <w:t>  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___________________________________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(ф.и.о.)</w:t>
      </w:r>
      <w:r>
        <w:rPr>
          <w:sz w:val="24"/>
          <w:szCs w:val="24"/>
        </w:rPr>
        <w:t>   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«___» ________________20___ г.</w:t>
      </w:r>
    </w:p>
    <w:p w:rsidR="008C2882" w:rsidRDefault="008C2882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C2882" w:rsidRDefault="00A01B8E">
      <w:pP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  </w:t>
      </w:r>
    </w:p>
    <w:p w:rsidR="008C2882" w:rsidRDefault="00A01B8E">
      <w:pPr>
        <w:shd w:val="clear" w:color="auto" w:fill="FFFFFF"/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Должностная инструкция </w:t>
      </w:r>
    </w:p>
    <w:p w:rsidR="008C2882" w:rsidRDefault="00A01B8E">
      <w:pPr>
        <w:shd w:val="clear" w:color="auto" w:fill="FFFFFF"/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уборщика служебных помещений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предприятия, организации)</w:t>
      </w:r>
    </w:p>
    <w:p w:rsidR="008C2882" w:rsidRDefault="00A01B8E">
      <w:pPr>
        <w:shd w:val="clear" w:color="auto" w:fill="FFFFFF"/>
        <w:spacing w:before="380" w:after="1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1.1. Уборщик служебных помещений относится к категории рабочих.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1.2. На  должность  уборщика назначается лицо без предъявления требований к образованию и опыту работы.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1.3. Назначение   на   должность   уборщика  и  освобождение  от  нее производится   приказом   директора</w:t>
      </w:r>
      <w:r>
        <w:rPr>
          <w:sz w:val="24"/>
          <w:szCs w:val="24"/>
        </w:rPr>
        <w:tab/>
        <w:t>предприятия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представлению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(начальника административно-хозяйственного отдела (АХО))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1.4. Уборщик подчиняется непосредственно руководителю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(начальнику АХО, другое)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1.5. Уборщик служебных помещений должен знать:</w:t>
      </w:r>
    </w:p>
    <w:p w:rsidR="008C2882" w:rsidRDefault="008C2882">
      <w:pPr>
        <w:spacing w:line="240" w:lineRule="auto"/>
        <w:jc w:val="center"/>
        <w:rPr>
          <w:sz w:val="24"/>
          <w:szCs w:val="24"/>
        </w:rPr>
      </w:pP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правила санитарии и гигиены по содержанию помещений;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устройство, назначение и правилами эксплуатации санитарно-технического оборудования и приспособлений;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правила и порядок уборки помещений;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правила безопасного пользования моющими и дезинфицирующими средствами;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общие правила и нормы охраны труда, производственной санитарии и противопожарной защиты;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Устав и Правила внутреннего трудового распорядка.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Должностные обязанности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Уборщик служебных помещений: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убирает закрепленные за ним служебные помещения;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удаляет пыль, подметает и моет вручную или с помощью машин и приспособлений стены, полы, оконные рамы и стекла, мебель и ковровые изделия; 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очищает урны от бумаги и промывает их дезинфицирующим раствором, собирает мусор и складирует его в установленном месте; 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чистит и дезинфицирует унитазы, раковины и другое санитарно-техническое оборудование; 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соблюдает правила санитарии и гигиены в убираемых помещениях, осуществляет их проветривание;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включает и выключает освещение в соответствии с установленным режимом;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соблюдает правила техники безопасности и противопожарной безопасности; 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наблюдает за порядком на закрепленном участке, тактично пресекает явные нарушения порядка со стороны персонала;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начале и в конце каждого рабочего дня проверяет исправность оборудования, мебели, замков, оконных стекол, кранов, раковин, санузлов, электроприборов, выключателей, розеток, ламп освещения и отопительных приборов.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 Права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Уборщик служебных помещений имеет право: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 выделение необходимых для  уборки  материалов, инвентаря, оборудования;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 получение спецодежды по установленным нормам;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 выделение помещения для хранения оборудования, инвентаря, моющих средств;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знакомиться с проектами  решений  руководства  предприятия,  касающимися его деятельности;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вносить на  рассмотрение   руководства</w:t>
      </w:r>
      <w:r>
        <w:rPr>
          <w:sz w:val="24"/>
          <w:szCs w:val="24"/>
        </w:rPr>
        <w:tab/>
        <w:t>предложения   по совершенствованию работы, связанной с выполнением своих обязанностей;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требовать от  руководства  предприятия  оказания  содействия  в исполнении своих должностных обязанностей и прав.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4. Ответственность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Уборщик служебных помещений несет ответственность: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последствия принятых им решений, выходящих  за  пределы  его  полномочий, установленных действующим законодательством РФ, уставом  предприятия,  иными нормативными правовыми актами;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совершение в процессе осуществления своей деятельности правонарушения  -  в пределах, определенных действующим административным, уголовным и гражданским законодательством РФ;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причинение материального ущерба и ущерба деловой репутации предприятия - в пределах, определенных действующим трудовым, уголовным и гражданским законодательством РФ.</w:t>
      </w:r>
    </w:p>
    <w:p w:rsidR="008C2882" w:rsidRDefault="00A01B8E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 Прочее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РФ и иных нормативных актов регулирующих трудовые правоотношения в РФ.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 / ________________ «____» ______________20__ г.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  </w:t>
      </w:r>
      <w:r>
        <w:rPr>
          <w:sz w:val="24"/>
          <w:szCs w:val="24"/>
          <w:vertAlign w:val="superscript"/>
        </w:rPr>
        <w:t>(ф.и.о. / подпись)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должностной инструкцией ознакомлен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  / _________________«___» ________________20__г.</w:t>
      </w:r>
    </w:p>
    <w:p w:rsidR="008C2882" w:rsidRDefault="00A01B8E">
      <w:pPr>
        <w:shd w:val="clear" w:color="auto" w:fill="FFFFFF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  </w:t>
      </w:r>
      <w:r>
        <w:rPr>
          <w:sz w:val="24"/>
          <w:szCs w:val="24"/>
          <w:vertAlign w:val="superscript"/>
        </w:rPr>
        <w:t>(ф.и.о. / подпись)</w:t>
      </w:r>
    </w:p>
    <w:p w:rsidR="008C2882" w:rsidRDefault="008C2882"/>
    <w:sectPr w:rsidR="008C288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C2882"/>
    <w:rsid w:val="008C2882"/>
    <w:rsid w:val="00A01B8E"/>
    <w:rsid w:val="00E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2017-06-14T16:02:00Z</cp:lastPrinted>
  <dcterms:created xsi:type="dcterms:W3CDTF">2017-06-14T15:59:00Z</dcterms:created>
  <dcterms:modified xsi:type="dcterms:W3CDTF">2017-06-14T16:02:00Z</dcterms:modified>
</cp:coreProperties>
</file>