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248" w:firstLine="708"/>
      </w:pPr>
      <w:r>
        <w:t>В ИФНС № 1</w:t>
      </w:r>
    </w:p>
    <w:p>
      <w:pPr>
        <w:ind w:left="4248" w:firstLine="708"/>
      </w:pPr>
      <w:r>
        <w:t>по г. Санкт-Петербургу</w:t>
      </w:r>
    </w:p>
    <w:p>
      <w:pPr>
        <w:ind w:left="4248" w:firstLine="708"/>
      </w:pPr>
      <w:r>
        <w:t>от ООО «</w:t>
      </w:r>
      <w:r>
        <w:rPr>
          <w:lang w:val="en-us"/>
        </w:rPr>
        <w:t>Clubtk</w:t>
      </w:r>
      <w:r>
        <w:t>.</w:t>
      </w:r>
      <w:r>
        <w:rPr>
          <w:lang w:val="en-us"/>
        </w:rPr>
        <w:t>ru</w:t>
      </w:r>
      <w:r>
        <w:t>»</w:t>
      </w:r>
    </w:p>
    <w:p>
      <w:pPr>
        <w:ind w:left="4248" w:firstLine="708"/>
      </w:pPr>
      <w:r>
        <w:t>ИНН 1213141516 КПП 111111111</w:t>
      </w:r>
    </w:p>
    <w:p>
      <w:pPr>
        <w:ind w:left="4248" w:firstLine="708"/>
      </w:pPr>
      <w:r>
        <w:t>Юр. адрес: 123456, Санкт-Петербург,</w:t>
      </w:r>
    </w:p>
    <w:p>
      <w:pPr>
        <w:ind w:left="4248" w:firstLine="708"/>
      </w:pPr>
      <w:r>
        <w:t>ул. Правды, д. 1</w:t>
      </w:r>
    </w:p>
    <w:p>
      <w:r>
        <w:t>Исх. № 111</w:t>
      </w:r>
    </w:p>
    <w:p>
      <w:r>
        <w:t>от «25» июля 2021 г.</w:t>
      </w:r>
    </w:p>
    <w:p>
      <w:r/>
    </w:p>
    <w:p>
      <w:pPr>
        <w:ind w:firstLine="709"/>
        <w:spacing/>
        <w:jc w:val="both"/>
      </w:pPr>
      <w:r>
        <w:t>Просим подготовить акт сверки расчетов с бюджетом за период с «01» января 2021 г. по «30» июня 2021 г. по состоянию на «25» июля 2021 г. в разрезе налогов (включая пени, штрафы и проценты):</w:t>
      </w:r>
    </w:p>
    <w:tbl>
      <w:tblPr>
        <w:tblStyle w:val="TableGrid"/>
        <w:name w:val="Таблица1"/>
        <w:tabOrder w:val="0"/>
        <w:jc w:val="left"/>
        <w:tblInd w:w="0" w:type="dxa"/>
        <w:tblW w:w="9570" w:type="dxa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>
        <w:trPr>
          <w:cantSplit w:val="0"/>
          <w:trHeight w:val="0" w:hRule="auto"/>
        </w:trPr>
        <w:tc>
          <w:tcPr>
            <w:tcW w:w="817" w:type="dxa"/>
            <w:tmTcPr id="1627903701" protected="0"/>
          </w:tcPr>
          <w:p>
            <w:pPr>
              <w:spacing/>
              <w:jc w:val="center"/>
            </w:pPr>
            <w:r>
              <w:t>№ п/п</w:t>
            </w:r>
          </w:p>
        </w:tc>
        <w:tc>
          <w:tcPr>
            <w:tcW w:w="5563" w:type="dxa"/>
            <w:tmTcPr id="1627903701" protected="0"/>
          </w:tcPr>
          <w:p>
            <w:pPr>
              <w:spacing/>
              <w:jc w:val="center"/>
            </w:pPr>
            <w:r>
              <w:t>Наименование налога</w:t>
            </w:r>
          </w:p>
        </w:tc>
        <w:tc>
          <w:tcPr>
            <w:tcW w:w="3190" w:type="dxa"/>
            <w:tmTcPr id="1627903701" protected="0"/>
          </w:tcPr>
          <w:p>
            <w:pPr>
              <w:spacing/>
              <w:jc w:val="center"/>
            </w:pPr>
            <w:r>
              <w:t>КБК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tmTcPr id="1627903701" protected="0"/>
          </w:tcPr>
          <w:p>
            <w:pPr/>
            <w:r>
              <w:t>1</w:t>
            </w:r>
          </w:p>
        </w:tc>
        <w:tc>
          <w:tcPr>
            <w:tcW w:w="5563" w:type="dxa"/>
            <w:tmTcPr id="1627903701" protected="0"/>
          </w:tcPr>
          <w:p>
            <w:pPr/>
            <w:r>
              <w:t>Налог на добавленную стоимость</w:t>
            </w:r>
          </w:p>
        </w:tc>
        <w:tc>
          <w:tcPr>
            <w:tcW w:w="3190" w:type="dxa"/>
            <w:tmTcPr id="1627903701" protected="0"/>
          </w:tcPr>
          <w:p>
            <w:pPr/>
            <w:r>
              <w:t>18210301000011000110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tmTcPr id="1627903701" protected="0"/>
          </w:tcPr>
          <w:p>
            <w:pPr/>
            <w:r>
              <w:t>2</w:t>
            </w:r>
          </w:p>
        </w:tc>
        <w:tc>
          <w:tcPr>
            <w:tcW w:w="5563" w:type="dxa"/>
            <w:tmTcPr id="1627903701" protected="0"/>
          </w:tcPr>
          <w:p>
            <w:pPr/>
            <w:r>
              <w:t>Налог на прибыль, федеральный бюджет</w:t>
            </w:r>
          </w:p>
        </w:tc>
        <w:tc>
          <w:tcPr>
            <w:tcW w:w="3190" w:type="dxa"/>
            <w:tmTcPr id="1627903701" protected="0"/>
          </w:tcPr>
          <w:p>
            <w:pPr/>
            <w:r>
              <w:t>18210101011011000110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tmTcPr id="1627903701" protected="0"/>
          </w:tcPr>
          <w:p>
            <w:pPr/>
            <w:r>
              <w:t>3</w:t>
            </w:r>
          </w:p>
        </w:tc>
        <w:tc>
          <w:tcPr>
            <w:tcW w:w="5563" w:type="dxa"/>
            <w:tmTcPr id="1627903701" protected="0"/>
          </w:tcPr>
          <w:p>
            <w:pPr/>
            <w:r>
              <w:t>Налог на прибыль, региональный бюджет</w:t>
            </w:r>
          </w:p>
        </w:tc>
        <w:tc>
          <w:tcPr>
            <w:tcW w:w="3190" w:type="dxa"/>
            <w:tmTcPr id="1627903701" protected="0"/>
          </w:tcPr>
          <w:p>
            <w:pPr/>
            <w:r>
              <w:t>18210101012021000110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tmTcPr id="1627903701" protected="0"/>
          </w:tcPr>
          <w:p>
            <w:pPr/>
            <w:r>
              <w:t>4</w:t>
            </w:r>
          </w:p>
        </w:tc>
        <w:tc>
          <w:tcPr>
            <w:tcW w:w="5563" w:type="dxa"/>
            <w:tmTcPr id="1627903701" protected="0"/>
          </w:tcPr>
          <w:p>
            <w:pPr/>
            <w:r>
              <w:t>Налог на доходы физических лиц</w:t>
            </w:r>
          </w:p>
        </w:tc>
        <w:tc>
          <w:tcPr>
            <w:tcW w:w="3190" w:type="dxa"/>
            <w:tmTcPr id="1627903701" protected="0"/>
          </w:tcPr>
          <w:p>
            <w:pPr/>
            <w:r>
              <w:t>18210102010011000110</w:t>
            </w:r>
          </w:p>
        </w:tc>
      </w:tr>
    </w:tbl>
    <w:p>
      <w:r/>
    </w:p>
    <w:p>
      <w:r/>
    </w:p>
    <w:p>
      <w:r>
        <w:t>Генеральный директор</w:t>
        <w:tab/>
        <w:tab/>
        <w:tab/>
        <w:tab/>
        <w:tab/>
        <w:tab/>
        <w:t>/Иванов И.И./</w:t>
      </w:r>
    </w:p>
    <w:p>
      <w:r>
        <w:t>Главный бухгалтер</w:t>
        <w:tab/>
        <w:tab/>
        <w:tab/>
        <w:tab/>
        <w:tab/>
        <w:tab/>
        <w:tab/>
        <w:t>/Смирнова В.Ф.</w:t>
      </w:r>
      <w:bookmarkStart w:id="0" w:name="_GoBack"/>
      <w:bookmarkEnd w:id="0"/>
      <w:r>
        <w:t>/</w:t>
      </w:r>
    </w:p>
    <w:p>
      <w:r>
        <w:tab/>
        <w:tab/>
        <w:tab/>
        <w:tab/>
        <w:tab/>
        <w:t>М. П.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9"/>
      <w:tmLastPosIdx w:val="133"/>
    </w:tmLastPosCaret>
    <w:tmLastPosAnchor>
      <w:tmLastPosPgfIdx w:val="0"/>
      <w:tmLastPosIdx w:val="0"/>
    </w:tmLastPosAnchor>
    <w:tmLastPosTblRect w:left="0" w:top="0" w:right="0" w:bottom="0"/>
  </w:tmLastPos>
  <w:tmAppRevision w:date="162790370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/>
  <cp:revision>3</cp:revision>
  <cp:lastPrinted>2020-12-29T13:30:00Z</cp:lastPrinted>
  <dcterms:created xsi:type="dcterms:W3CDTF">2020-12-29T13:39:00Z</dcterms:created>
  <dcterms:modified xsi:type="dcterms:W3CDTF">2021-08-02T11:28:21Z</dcterms:modified>
</cp:coreProperties>
</file>