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2E" w:rsidRDefault="008E24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/>
          <w:color w:val="000000"/>
          <w:sz w:val="22"/>
          <w:szCs w:val="22"/>
        </w:rPr>
      </w:pPr>
    </w:p>
    <w:tbl>
      <w:tblPr>
        <w:tblStyle w:val="a8"/>
        <w:tblW w:w="45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0"/>
        <w:gridCol w:w="2820"/>
      </w:tblGrid>
      <w:tr w:rsidR="008E242E">
        <w:trPr>
          <w:trHeight w:val="544"/>
        </w:trPr>
        <w:tc>
          <w:tcPr>
            <w:tcW w:w="45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242E" w:rsidRDefault="0015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 xml:space="preserve">ООО </w:t>
            </w:r>
            <w:r w:rsidRPr="00152564">
              <w:rPr>
                <w:rFonts w:eastAsia="Arial"/>
                <w:color w:val="000000"/>
                <w:szCs w:val="20"/>
              </w:rPr>
              <w:t>«Clubtk.ru»</w:t>
            </w:r>
          </w:p>
          <w:p w:rsidR="00152564" w:rsidRDefault="0015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Cs w:val="20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123456, Санкт-Петербург, улица Правды, дом 1</w:t>
            </w:r>
            <w:r>
              <w:rPr>
                <w:rFonts w:ascii="Helvetica" w:hAnsi="Helvetica" w:cs="Helvetica"/>
                <w:color w:val="36363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тел/факс (812)7121212, e-</w:t>
            </w:r>
            <w:proofErr w:type="spellStart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mail</w:t>
            </w:r>
            <w:proofErr w:type="spellEnd"/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: </w:t>
            </w:r>
            <w:hyperlink r:id="rId5" w:history="1">
              <w:r>
                <w:rPr>
                  <w:rStyle w:val="a4"/>
                  <w:rFonts w:ascii="Helvetica" w:hAnsi="Helvetica" w:cs="Helvetica"/>
                  <w:color w:val="363636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info@clubtk.ru</w:t>
              </w:r>
            </w:hyperlink>
            <w:r>
              <w:t xml:space="preserve"> </w:t>
            </w:r>
          </w:p>
        </w:tc>
      </w:tr>
      <w:tr w:rsidR="008E242E">
        <w:trPr>
          <w:trHeight w:val="432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242E" w:rsidRDefault="0015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al"/>
                <w:color w:val="000000"/>
                <w:sz w:val="15"/>
                <w:szCs w:val="15"/>
              </w:rPr>
            </w:pPr>
            <w:r>
              <w:rPr>
                <w:rFonts w:eastAsia="Arial"/>
                <w:color w:val="000000"/>
                <w:sz w:val="15"/>
                <w:szCs w:val="15"/>
              </w:rPr>
              <w:t>(наименование организации (предприятия), форма собственности)</w:t>
            </w:r>
          </w:p>
        </w:tc>
      </w:tr>
      <w:tr w:rsidR="008E242E">
        <w:trPr>
          <w:trHeight w:val="372"/>
        </w:trPr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E242E" w:rsidRDefault="0015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Cs w:val="20"/>
              </w:rPr>
            </w:pPr>
            <w:r>
              <w:rPr>
                <w:rFonts w:eastAsia="Arial"/>
                <w:color w:val="000000"/>
                <w:szCs w:val="20"/>
              </w:rPr>
              <w:t>Код ОГРН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E242E" w:rsidRDefault="001525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/>
                <w:color w:val="000000"/>
                <w:szCs w:val="20"/>
              </w:rPr>
            </w:pPr>
            <w:r>
              <w:rPr>
                <w:rFonts w:ascii="Helvetica" w:hAnsi="Helvetica" w:cs="Helvetica"/>
                <w:color w:val="363636"/>
                <w:sz w:val="18"/>
                <w:szCs w:val="18"/>
                <w:shd w:val="clear" w:color="auto" w:fill="FFFFFF"/>
              </w:rPr>
              <w:t>1234567891011</w:t>
            </w:r>
          </w:p>
        </w:tc>
      </w:tr>
    </w:tbl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Направление № 5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на обязательное психиатрическое освидетельствование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от «20</w:t>
      </w:r>
      <w:r>
        <w:rPr>
          <w:rFonts w:eastAsia="Arial"/>
          <w:color w:val="000000"/>
          <w:szCs w:val="20"/>
        </w:rPr>
        <w:t>» июля</w:t>
      </w:r>
      <w:r>
        <w:rPr>
          <w:rFonts w:eastAsia="Arial"/>
          <w:color w:val="000000"/>
          <w:szCs w:val="20"/>
        </w:rPr>
        <w:t xml:space="preserve"> 20</w:t>
      </w:r>
      <w:r>
        <w:rPr>
          <w:rFonts w:eastAsia="Arial"/>
        </w:rPr>
        <w:t>21</w:t>
      </w:r>
      <w:r>
        <w:rPr>
          <w:rFonts w:eastAsia="Arial"/>
          <w:color w:val="000000"/>
          <w:szCs w:val="20"/>
        </w:rPr>
        <w:t xml:space="preserve"> г.</w:t>
      </w:r>
    </w:p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Ф. И. О. Петров Игорь Юрьевич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Дата рождения 14 апреля 1985 г.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Место регистрации г. Москва, ул. Победы, д. 1, кв. 12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Место работы ООО </w:t>
      </w:r>
      <w:r w:rsidRPr="00152564">
        <w:rPr>
          <w:rFonts w:eastAsia="Arial"/>
          <w:color w:val="000000"/>
          <w:szCs w:val="20"/>
        </w:rPr>
        <w:t>«Clubtk.ru»</w:t>
      </w:r>
      <w:r>
        <w:rPr>
          <w:rFonts w:eastAsia="Arial"/>
          <w:color w:val="000000"/>
          <w:szCs w:val="20"/>
        </w:rPr>
        <w:t xml:space="preserve"> тел. 8-901-111-11-11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Занимаемая должность (профессия):</w:t>
      </w:r>
      <w:r>
        <w:rPr>
          <w:rFonts w:eastAsia="Arial"/>
          <w:color w:val="000000"/>
          <w:szCs w:val="20"/>
        </w:rPr>
        <w:t xml:space="preserve"> оператор химического травления</w:t>
      </w: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Вредные факторы: </w:t>
      </w:r>
      <w:r>
        <w:rPr>
          <w:rFonts w:eastAsia="Arial"/>
          <w:color w:val="000000"/>
          <w:szCs w:val="20"/>
        </w:rPr>
        <w:t xml:space="preserve">Цианистые соединения </w:t>
      </w:r>
      <w:r>
        <w:rPr>
          <w:rFonts w:eastAsia="Arial"/>
          <w:color w:val="000000"/>
          <w:szCs w:val="20"/>
        </w:rPr>
        <w:br/>
      </w:r>
      <w:proofErr w:type="spellStart"/>
      <w:r>
        <w:rPr>
          <w:rFonts w:eastAsia="Arial"/>
          <w:color w:val="000000"/>
          <w:szCs w:val="20"/>
        </w:rPr>
        <w:t>Циановодородная</w:t>
      </w:r>
      <w:proofErr w:type="spellEnd"/>
      <w:r>
        <w:rPr>
          <w:rFonts w:eastAsia="Arial"/>
          <w:color w:val="000000"/>
          <w:szCs w:val="20"/>
        </w:rPr>
        <w:t xml:space="preserve"> кислота, ее соединения, цианамиды и др. Про</w:t>
      </w:r>
      <w:r>
        <w:rPr>
          <w:rFonts w:eastAsia="Arial"/>
          <w:color w:val="000000"/>
          <w:szCs w:val="20"/>
        </w:rPr>
        <w:t>изводство и применение</w:t>
      </w:r>
    </w:p>
    <w:p w:rsidR="00152564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Азотная кислота </w:t>
      </w:r>
      <w:r>
        <w:rPr>
          <w:rFonts w:eastAsia="Arial"/>
          <w:color w:val="000000"/>
          <w:szCs w:val="20"/>
        </w:rPr>
        <w:br/>
        <w:t xml:space="preserve">Аммиак </w:t>
      </w:r>
      <w:r>
        <w:rPr>
          <w:rFonts w:eastAsia="Arial"/>
          <w:color w:val="000000"/>
          <w:szCs w:val="20"/>
        </w:rPr>
        <w:br/>
        <w:t>Окислы азота. Производство и применение, процессы, связанные с их выделением</w:t>
      </w:r>
    </w:p>
    <w:p w:rsidR="00152564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Направляется в ГБУЗ № 11 (г. Москва, ул. Правды 33). Тел. 33-44-563</w:t>
      </w:r>
      <w:r>
        <w:rPr>
          <w:rFonts w:eastAsia="Arial"/>
          <w:color w:val="000000"/>
          <w:szCs w:val="20"/>
        </w:rPr>
        <w:t xml:space="preserve"> </w:t>
      </w:r>
    </w:p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15"/>
          <w:szCs w:val="15"/>
        </w:rPr>
      </w:pPr>
    </w:p>
    <w:p w:rsidR="00152564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 xml:space="preserve">в соответствии со статьей 213 Трудового кодекса </w:t>
      </w:r>
      <w:r>
        <w:rPr>
          <w:rFonts w:eastAsia="Arial"/>
          <w:color w:val="000000"/>
          <w:szCs w:val="20"/>
        </w:rPr>
        <w:t>направляется на обязательное психиатрическое освидетельствование с целью определения его (ее) пригодности по состоянию психического здоровья к осуществлению отдельных видов деятельности, а также к работе в условиях повышенной опасности, предусмотренных пер</w:t>
      </w:r>
      <w:r>
        <w:rPr>
          <w:rFonts w:eastAsia="Arial"/>
          <w:color w:val="000000"/>
          <w:szCs w:val="20"/>
        </w:rPr>
        <w:t>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 постановлением Совета Министров – Правительства от 28.04.1993 № 377</w:t>
      </w:r>
      <w:r>
        <w:rPr>
          <w:rFonts w:eastAsia="Arial"/>
          <w:color w:val="000000"/>
          <w:szCs w:val="20"/>
        </w:rPr>
        <w:t> «О реализации Закона Российской Федерации "О психиатрической помощи и гарантиях прав граждан при ее оказании"».</w:t>
      </w:r>
    </w:p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 w:rsidP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i/>
          <w:iCs/>
          <w:color w:val="000000"/>
          <w:szCs w:val="20"/>
        </w:rPr>
      </w:pPr>
      <w:r>
        <w:rPr>
          <w:rFonts w:eastAsia="Arial"/>
          <w:color w:val="000000"/>
          <w:szCs w:val="20"/>
        </w:rPr>
        <w:t>Начальник</w:t>
      </w:r>
      <w:r>
        <w:rPr>
          <w:rFonts w:eastAsia="Arial"/>
          <w:color w:val="000000"/>
          <w:szCs w:val="20"/>
        </w:rPr>
        <w:t xml:space="preserve"> кадров Иванов </w:t>
      </w:r>
      <w:proofErr w:type="gramStart"/>
      <w:r>
        <w:rPr>
          <w:rFonts w:eastAsia="Arial"/>
          <w:color w:val="000000"/>
          <w:szCs w:val="20"/>
        </w:rPr>
        <w:t>И.И</w:t>
      </w:r>
      <w:r>
        <w:rPr>
          <w:rFonts w:eastAsia="Arial"/>
          <w:color w:val="000000"/>
          <w:szCs w:val="20"/>
        </w:rPr>
        <w:t>.</w:t>
      </w:r>
      <w:proofErr w:type="gramEnd"/>
      <w:r>
        <w:rPr>
          <w:rFonts w:eastAsia="Arial"/>
          <w:color w:val="000000"/>
          <w:szCs w:val="20"/>
        </w:rPr>
        <w:t xml:space="preserve">              </w:t>
      </w:r>
      <w:r w:rsidRPr="00152564">
        <w:rPr>
          <w:rFonts w:eastAsia="Arial"/>
          <w:i/>
          <w:iCs/>
          <w:color w:val="000000"/>
          <w:szCs w:val="20"/>
        </w:rPr>
        <w:t>Иванов</w:t>
      </w:r>
    </w:p>
    <w:p w:rsidR="00152564" w:rsidRDefault="00152564" w:rsidP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«</w:t>
      </w:r>
      <w:r>
        <w:rPr>
          <w:rFonts w:eastAsia="Arial"/>
          <w:color w:val="000000"/>
          <w:szCs w:val="20"/>
        </w:rPr>
        <w:t>20</w:t>
      </w:r>
      <w:r>
        <w:rPr>
          <w:rFonts w:eastAsia="Arial"/>
          <w:color w:val="000000"/>
          <w:szCs w:val="20"/>
        </w:rPr>
        <w:t>»</w:t>
      </w:r>
      <w:r>
        <w:rPr>
          <w:rFonts w:eastAsia="Arial"/>
          <w:color w:val="000000"/>
          <w:szCs w:val="20"/>
        </w:rPr>
        <w:t xml:space="preserve"> июля</w:t>
      </w:r>
      <w:bookmarkStart w:id="0" w:name="_GoBack"/>
      <w:bookmarkEnd w:id="0"/>
      <w:r>
        <w:rPr>
          <w:rFonts w:eastAsia="Arial"/>
          <w:color w:val="000000"/>
          <w:szCs w:val="20"/>
        </w:rPr>
        <w:t xml:space="preserve"> 20</w:t>
      </w:r>
      <w:r>
        <w:rPr>
          <w:rFonts w:eastAsia="Arial"/>
        </w:rPr>
        <w:t>21</w:t>
      </w:r>
      <w:r>
        <w:rPr>
          <w:rFonts w:eastAsia="Arial"/>
          <w:color w:val="000000"/>
          <w:szCs w:val="20"/>
        </w:rPr>
        <w:t xml:space="preserve"> г.</w:t>
      </w:r>
    </w:p>
    <w:p w:rsidR="008E242E" w:rsidRDefault="008E24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</w:p>
    <w:p w:rsidR="008E242E" w:rsidRDefault="001525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Cs w:val="20"/>
        </w:rPr>
      </w:pPr>
      <w:r>
        <w:rPr>
          <w:rFonts w:eastAsia="Arial"/>
          <w:color w:val="000000"/>
          <w:szCs w:val="20"/>
        </w:rPr>
        <w:t>М.П.</w:t>
      </w:r>
    </w:p>
    <w:sectPr w:rsidR="008E24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2E"/>
    <w:rsid w:val="00152564"/>
    <w:rsid w:val="008E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3DA3"/>
  <w15:docId w15:val="{A61B19A8-71C9-4835-BEEE-A4671593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Cs w:val="20"/>
    </w:rPr>
  </w:style>
  <w:style w:type="paragraph" w:styleId="2">
    <w:name w:val="heading 2"/>
    <w:basedOn w:val="a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20">
    <w:name w:val="Заголовок 2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5">
    <w:name w:val="List Paragraph"/>
    <w:basedOn w:val="a"/>
    <w:pPr>
      <w:ind w:left="720"/>
      <w:contextualSpacing/>
    </w:pPr>
  </w:style>
  <w:style w:type="paragraph" w:customStyle="1" w:styleId="header-listtarget">
    <w:name w:val="header-listtarget"/>
    <w:basedOn w:val="a"/>
    <w:pPr>
      <w:shd w:val="clear" w:color="auto" w:fill="E66E5A"/>
      <w:spacing w:before="100" w:beforeAutospacing="1" w:after="100" w:afterAutospacing="1"/>
    </w:pPr>
    <w:rPr>
      <w:szCs w:val="20"/>
    </w:rPr>
  </w:style>
  <w:style w:type="character" w:customStyle="1" w:styleId="lspace">
    <w:name w:val="lspace"/>
    <w:basedOn w:val="a0"/>
    <w:rPr>
      <w:color w:val="FF9900"/>
      <w:w w:val="100"/>
      <w:position w:val="-1"/>
      <w:effect w:val="none"/>
      <w:vertAlign w:val="baseline"/>
      <w:cs w:val="0"/>
      <w:em w:val="none"/>
    </w:rPr>
  </w:style>
  <w:style w:type="character" w:customStyle="1" w:styleId="small">
    <w:name w:val="small"/>
    <w:basedOn w:val="a0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character" w:customStyle="1" w:styleId="fill">
    <w:name w:val="fill"/>
    <w:basedOn w:val="a0"/>
    <w:rPr>
      <w:b/>
      <w:bCs/>
      <w:i/>
      <w:iCs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enp">
    <w:name w:val="enp"/>
    <w:basedOn w:val="a0"/>
    <w:rPr>
      <w:color w:val="3C7828"/>
      <w:w w:val="100"/>
      <w:position w:val="-1"/>
      <w:effect w:val="none"/>
      <w:vertAlign w:val="baseline"/>
      <w:cs w:val="0"/>
      <w:em w:val="none"/>
    </w:rPr>
  </w:style>
  <w:style w:type="character" w:customStyle="1" w:styleId="kdkss">
    <w:name w:val="kdkss"/>
    <w:basedOn w:val="a0"/>
    <w:rPr>
      <w:color w:val="BE780A"/>
      <w:w w:val="100"/>
      <w:position w:val="-1"/>
      <w:effect w:val="none"/>
      <w:vertAlign w:val="baseline"/>
      <w:cs w:val="0"/>
      <w:em w:val="none"/>
    </w:rPr>
  </w:style>
  <w:style w:type="paragraph" w:customStyle="1" w:styleId="a6">
    <w:name w:val="Обычный (веб)"/>
    <w:basedOn w:val="a"/>
    <w:qFormat/>
    <w:pPr>
      <w:spacing w:before="100" w:beforeAutospacing="1" w:after="100" w:afterAutospacing="1"/>
    </w:pPr>
    <w:rPr>
      <w:szCs w:val="2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lubt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RqOzKG0Ver2q8fyKc07oDrNpsQ==">AMUW2mU8Z3CWpiVED7LL8FJCYNyzgJf+kybIk6aPHCufZbQxOBisuGHsWpZeKgrmzPg2pORFkMTQnebYRfA7MzmX8I4QwSxOs93jSOom0wpXy6lak3tuaas=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eaefremova</dc:creator>
  <cp:lastModifiedBy>Secretar</cp:lastModifiedBy>
  <cp:revision>2</cp:revision>
  <dcterms:created xsi:type="dcterms:W3CDTF">2021-07-20T02:53:00Z</dcterms:created>
  <dcterms:modified xsi:type="dcterms:W3CDTF">2021-07-20T02:53:00Z</dcterms:modified>
</cp:coreProperties>
</file>