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5650CC">
        <w:rPr>
          <w:sz w:val="28"/>
          <w:szCs w:val="28"/>
        </w:rPr>
        <w:t>8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781EBA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3C11E6">
        <w:rPr>
          <w:sz w:val="28"/>
          <w:szCs w:val="28"/>
        </w:rPr>
        <w:t>вокзала</w:t>
      </w:r>
      <w:r w:rsidR="003C11E6" w:rsidRPr="00B27978">
        <w:rPr>
          <w:sz w:val="28"/>
          <w:szCs w:val="28"/>
        </w:rPr>
        <w:t xml:space="preserve"> </w:t>
      </w:r>
      <w:r w:rsidR="00265D46" w:rsidRPr="00B27978">
        <w:rPr>
          <w:sz w:val="28"/>
          <w:szCs w:val="28"/>
        </w:rPr>
        <w:t>(</w:t>
      </w:r>
      <w:r w:rsidR="003C11E6" w:rsidRPr="00A1414F">
        <w:rPr>
          <w:sz w:val="28"/>
          <w:szCs w:val="28"/>
        </w:rPr>
        <w:t xml:space="preserve">класс функциональной пожарной опасности </w:t>
      </w:r>
      <w:r w:rsidR="003C11E6" w:rsidRPr="00B27978">
        <w:rPr>
          <w:sz w:val="28"/>
          <w:szCs w:val="28"/>
        </w:rPr>
        <w:t>Ф</w:t>
      </w:r>
      <w:r w:rsidR="003C11E6">
        <w:rPr>
          <w:sz w:val="28"/>
          <w:szCs w:val="28"/>
        </w:rPr>
        <w:t>3</w:t>
      </w:r>
      <w:r w:rsidR="003C11E6" w:rsidRPr="00B27978">
        <w:rPr>
          <w:sz w:val="28"/>
          <w:szCs w:val="28"/>
        </w:rPr>
        <w:t>.</w:t>
      </w:r>
      <w:r w:rsidR="003C11E6">
        <w:rPr>
          <w:sz w:val="28"/>
          <w:szCs w:val="28"/>
        </w:rPr>
        <w:t>3</w:t>
      </w:r>
      <w:r w:rsidR="00265D46" w:rsidRPr="00B27978">
        <w:rPr>
          <w:sz w:val="28"/>
          <w:szCs w:val="28"/>
        </w:rPr>
        <w:t>)</w:t>
      </w:r>
      <w:r w:rsidR="00F50AE1" w:rsidRPr="00B27978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201709">
        <w:rPr>
          <w:sz w:val="28"/>
          <w:szCs w:val="28"/>
        </w:rPr>
        <w:t>его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781EBA" w:rsidRPr="001D709B" w:rsidRDefault="00781EBA" w:rsidP="00781EB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781EBA" w:rsidRPr="001D709B" w:rsidRDefault="00781EBA" w:rsidP="00781EBA">
      <w:pPr>
        <w:jc w:val="both"/>
        <w:rPr>
          <w:sz w:val="28"/>
          <w:szCs w:val="28"/>
        </w:rPr>
      </w:pPr>
    </w:p>
    <w:p w:rsidR="00781EBA" w:rsidRPr="001D709B" w:rsidRDefault="00781EBA" w:rsidP="00781E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781EBA" w:rsidRPr="001D709B" w:rsidRDefault="00781EBA" w:rsidP="00781EBA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781EBA" w:rsidRPr="001D709B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81EBA" w:rsidRPr="00B9412E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81EBA" w:rsidRPr="001D709B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781EBA" w:rsidRPr="001D709B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781EBA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BA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BA" w:rsidRPr="001D709B" w:rsidRDefault="00781EBA" w:rsidP="00781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81EBA" w:rsidRPr="001D709B" w:rsidRDefault="00781EBA" w:rsidP="00781EBA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630F1C">
        <w:trPr>
          <w:trHeight w:val="50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630F1C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781EBA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6A2BF8">
              <w:t>пожаровзрывоопасных</w:t>
            </w:r>
            <w:proofErr w:type="spellEnd"/>
            <w:r w:rsidRPr="006A2BF8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6A2BF8">
              <w:rPr>
                <w:sz w:val="24"/>
                <w:szCs w:val="24"/>
              </w:rPr>
              <w:t>противодымных</w:t>
            </w:r>
            <w:proofErr w:type="spellEnd"/>
            <w:r w:rsidRPr="006A2BF8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27978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B27978">
              <w:rPr>
                <w:sz w:val="24"/>
                <w:szCs w:val="24"/>
              </w:rPr>
              <w:t>самозакрывания</w:t>
            </w:r>
            <w:proofErr w:type="spellEnd"/>
            <w:r w:rsidRPr="00B27978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9147C" w:rsidRDefault="00B500CC" w:rsidP="00B500CC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5C5514" w:rsidP="005C5514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</w:t>
            </w:r>
            <w:r w:rsidR="002E4E99" w:rsidRPr="00BF1D05">
              <w:t>здани</w:t>
            </w:r>
            <w:r w:rsidRPr="00BF1D05">
              <w:t>й</w:t>
            </w:r>
            <w:r w:rsidR="002E4E99" w:rsidRPr="00BF1D05">
              <w:t xml:space="preserve"> IV и V степени огнестойкости</w:t>
            </w:r>
            <w:r w:rsidRPr="00BF1D05">
              <w:t>, расположенных</w:t>
            </w:r>
            <w:r w:rsidR="002E4E99" w:rsidRPr="00BF1D05">
              <w:t xml:space="preserve"> </w:t>
            </w:r>
            <w:r w:rsidRPr="00BF1D05">
              <w:t xml:space="preserve">выше </w:t>
            </w:r>
            <w:r w:rsidR="002E4E99" w:rsidRPr="00BF1D05">
              <w:t>1-го этажа</w:t>
            </w:r>
            <w:r w:rsidRPr="00BF1D05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9147C" w:rsidRDefault="00C349F9" w:rsidP="00C349F9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DA3F62" w:rsidRDefault="001100B0" w:rsidP="001100B0">
            <w:pPr>
              <w:pStyle w:val="ConsPlusNormal"/>
              <w:spacing w:after="60"/>
              <w:jc w:val="both"/>
              <w:rPr>
                <w:highlight w:val="yellow"/>
              </w:rPr>
            </w:pPr>
            <w:r w:rsidRPr="00B27978">
              <w:t>Организовал ли руководитель организации с ночным пребыванием людей  круглосуточное дежурство обслуживающего персонала?</w:t>
            </w:r>
          </w:p>
        </w:tc>
        <w:tc>
          <w:tcPr>
            <w:tcW w:w="3561" w:type="dxa"/>
          </w:tcPr>
          <w:p w:rsidR="00B500CC" w:rsidRPr="006A2BF8" w:rsidRDefault="001100B0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 xml:space="preserve">прошли ли руководитель и ответственные за пожарную безопасность лица </w:t>
            </w:r>
            <w:proofErr w:type="gramStart"/>
            <w:r w:rsidRPr="006A2BF8">
              <w:t>обучение по программам</w:t>
            </w:r>
            <w:proofErr w:type="gramEnd"/>
            <w:r w:rsidRPr="006A2BF8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 xml:space="preserve">Обеспечено ли исправное состояние пожарных гидрантов (резервуаров), </w:t>
            </w:r>
            <w:r w:rsidRPr="006A2BF8">
              <w:rPr>
                <w:sz w:val="24"/>
                <w:szCs w:val="24"/>
              </w:rPr>
              <w:lastRenderedPageBreak/>
              <w:t>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пожаровзрывобезопасными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способами </w:t>
            </w:r>
            <w:r w:rsidRPr="00B86719">
              <w:rPr>
                <w:color w:val="000000"/>
                <w:sz w:val="24"/>
                <w:szCs w:val="24"/>
              </w:rPr>
              <w:t xml:space="preserve">вентиляционных камер, циклонов, </w:t>
            </w:r>
            <w:r w:rsidRPr="00B86719">
              <w:rPr>
                <w:color w:val="000000"/>
                <w:sz w:val="24"/>
                <w:szCs w:val="24"/>
              </w:rPr>
              <w:lastRenderedPageBreak/>
              <w:t>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6A2BF8">
              <w:rPr>
                <w:sz w:val="24"/>
                <w:szCs w:val="24"/>
              </w:rPr>
              <w:t>огнезадерживающих</w:t>
            </w:r>
            <w:proofErr w:type="spellEnd"/>
            <w:r w:rsidRPr="006A2BF8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</w:t>
            </w:r>
            <w:proofErr w:type="gramStart"/>
            <w:r w:rsidRPr="006A2BF8">
              <w:rPr>
                <w:sz w:val="24"/>
                <w:szCs w:val="24"/>
              </w:rPr>
              <w:t>ств бл</w:t>
            </w:r>
            <w:proofErr w:type="gramEnd"/>
            <w:r w:rsidRPr="006A2BF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 xml:space="preserve"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</w:t>
            </w:r>
            <w:r w:rsidRPr="00BF1D05">
              <w:rPr>
                <w:color w:val="000000"/>
              </w:rPr>
              <w:lastRenderedPageBreak/>
              <w:t>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6A2BF8">
              <w:rPr>
                <w:sz w:val="24"/>
                <w:szCs w:val="24"/>
              </w:rPr>
              <w:t>рассеивателями</w:t>
            </w:r>
            <w:proofErr w:type="spellEnd"/>
            <w:r w:rsidRPr="006A2BF8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в </w:t>
            </w:r>
            <w:proofErr w:type="spellStart"/>
            <w:r w:rsidRPr="006A2BF8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трощитовых</w:t>
            </w:r>
            <w:proofErr w:type="spellEnd"/>
            <w:r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 xml:space="preserve">Соблюдено ли требование о запрете оставления без присмотра включенных в </w:t>
            </w:r>
            <w:r w:rsidRPr="005F4572">
              <w:rPr>
                <w:sz w:val="24"/>
                <w:szCs w:val="24"/>
              </w:rPr>
              <w:lastRenderedPageBreak/>
              <w:t>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</w:t>
            </w:r>
            <w:r w:rsidRPr="006A2BF8">
              <w:rPr>
                <w:sz w:val="24"/>
                <w:szCs w:val="24"/>
              </w:rPr>
              <w:lastRenderedPageBreak/>
              <w:t>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</w:t>
            </w:r>
            <w:r w:rsidRPr="006A2BF8">
              <w:rPr>
                <w:sz w:val="24"/>
                <w:szCs w:val="24"/>
              </w:rPr>
              <w:lastRenderedPageBreak/>
              <w:t>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6A2BF8">
              <w:rPr>
                <w:sz w:val="24"/>
                <w:szCs w:val="24"/>
              </w:rPr>
              <w:t>отступками</w:t>
            </w:r>
            <w:proofErr w:type="spellEnd"/>
            <w:r w:rsidRPr="006A2BF8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6A2BF8">
              <w:rPr>
                <w:sz w:val="24"/>
                <w:szCs w:val="24"/>
              </w:rPr>
              <w:t>ии у э</w:t>
            </w:r>
            <w:proofErr w:type="gramEnd"/>
            <w:r w:rsidRPr="006A2BF8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</w:t>
            </w:r>
            <w:r w:rsidRPr="006A2BF8">
              <w:rPr>
                <w:sz w:val="24"/>
                <w:szCs w:val="24"/>
              </w:rPr>
              <w:lastRenderedPageBreak/>
              <w:t>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B27978">
              <w:rPr>
                <w:sz w:val="24"/>
                <w:szCs w:val="24"/>
              </w:rPr>
              <w:t xml:space="preserve"> </w:t>
            </w:r>
            <w:r w:rsidRPr="006A2BF8">
              <w:rPr>
                <w:sz w:val="24"/>
                <w:szCs w:val="24"/>
              </w:rPr>
              <w:t>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</w:t>
            </w:r>
            <w:proofErr w:type="spellStart"/>
            <w:r w:rsidRPr="00B86719">
              <w:rPr>
                <w:sz w:val="24"/>
                <w:szCs w:val="24"/>
              </w:rPr>
              <w:t>теплогенераторных</w:t>
            </w:r>
            <w:proofErr w:type="spellEnd"/>
            <w:r w:rsidRPr="00B86719">
              <w:rPr>
                <w:sz w:val="24"/>
                <w:szCs w:val="24"/>
              </w:rPr>
              <w:t>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9E43DB">
              <w:rPr>
                <w:sz w:val="24"/>
                <w:szCs w:val="24"/>
              </w:rPr>
              <w:lastRenderedPageBreak/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lastRenderedPageBreak/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7D" w:rsidRDefault="0022207D" w:rsidP="00F53541">
      <w:r>
        <w:separator/>
      </w:r>
    </w:p>
  </w:endnote>
  <w:endnote w:type="continuationSeparator" w:id="0">
    <w:p w:rsidR="0022207D" w:rsidRDefault="0022207D" w:rsidP="00F53541">
      <w:r>
        <w:continuationSeparator/>
      </w:r>
    </w:p>
  </w:endnote>
  <w:endnote w:id="1">
    <w:p w:rsidR="00201709" w:rsidRDefault="00201709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0F5BBA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0F5BBA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0F5BBA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0F5BBA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0F5BBA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0F5BBA" w:rsidRPr="00643165" w:rsidRDefault="000F5BBA" w:rsidP="000F5BB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0F5BBA" w:rsidRDefault="000F5BBA" w:rsidP="000F5BBA">
      <w:pPr>
        <w:pStyle w:val="ac"/>
      </w:pPr>
    </w:p>
    <w:p w:rsidR="000F5BBA" w:rsidRDefault="000F5BBA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7D" w:rsidRDefault="0022207D" w:rsidP="00F53541">
      <w:r>
        <w:separator/>
      </w:r>
    </w:p>
  </w:footnote>
  <w:footnote w:type="continuationSeparator" w:id="0">
    <w:p w:rsidR="0022207D" w:rsidRDefault="0022207D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201709" w:rsidRDefault="006F48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20E0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5BBA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24908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207D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38A1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11E6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650CC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F1C"/>
    <w:rsid w:val="00633736"/>
    <w:rsid w:val="00633AB0"/>
    <w:rsid w:val="00634D91"/>
    <w:rsid w:val="00635C63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6F48AC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804D2"/>
    <w:rsid w:val="00781EBA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5773F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610F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978"/>
    <w:rsid w:val="00B27F20"/>
    <w:rsid w:val="00B312A5"/>
    <w:rsid w:val="00B327C2"/>
    <w:rsid w:val="00B37369"/>
    <w:rsid w:val="00B3745B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3F0F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449F"/>
    <w:rsid w:val="00DA5723"/>
    <w:rsid w:val="00DB23DA"/>
    <w:rsid w:val="00DB3142"/>
    <w:rsid w:val="00DB6A50"/>
    <w:rsid w:val="00DC4EA8"/>
    <w:rsid w:val="00DE04C5"/>
    <w:rsid w:val="00DE357B"/>
    <w:rsid w:val="00DE4E08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D922-B468-4098-B434-13FEB511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11</cp:revision>
  <cp:lastPrinted>2017-12-25T11:23:00Z</cp:lastPrinted>
  <dcterms:created xsi:type="dcterms:W3CDTF">2018-02-25T12:46:00Z</dcterms:created>
  <dcterms:modified xsi:type="dcterms:W3CDTF">2018-04-28T11:57:00Z</dcterms:modified>
</cp:coreProperties>
</file>