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Lines="0" w:afterLines="0"/>
        <w:jc w:val="righ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Начальнику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М</w:t>
      </w:r>
      <w:bookmarkStart w:id="0" w:name="_GoBack"/>
      <w:bookmarkEnd w:id="0"/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ежрайонной и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нспекции </w:t>
      </w:r>
    </w:p>
    <w:p>
      <w:pPr>
        <w:pStyle w:val="4"/>
        <w:spacing w:beforeLines="0" w:afterLines="0"/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ФНС России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1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0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по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Санкт-Петербургу</w:t>
      </w:r>
    </w:p>
    <w:p>
      <w:pPr>
        <w:pStyle w:val="4"/>
        <w:spacing w:beforeLines="0" w:afterLines="0"/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Михайлову В.В.</w:t>
      </w:r>
    </w:p>
    <w:p>
      <w:pPr>
        <w:pStyle w:val="4"/>
        <w:spacing w:beforeLines="0" w:afterLines="0"/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адрес: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г. Санкт-Петербург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Лермонтовский пр., д. 47 </w:t>
      </w:r>
    </w:p>
    <w:p>
      <w:pPr>
        <w:pStyle w:val="4"/>
        <w:spacing w:beforeLines="0" w:afterLines="0"/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Код налогового органа 7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841</w:t>
      </w:r>
    </w:p>
    <w:p>
      <w:pPr>
        <w:pStyle w:val="4"/>
        <w:spacing w:beforeLines="0" w:afterLines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pStyle w:val="4"/>
        <w:spacing w:beforeLines="0" w:afterLines="0"/>
        <w:jc w:val="righ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от Общества с ограниченной ответственностью</w:t>
      </w:r>
    </w:p>
    <w:p>
      <w:pPr>
        <w:pStyle w:val="4"/>
        <w:spacing w:beforeLines="0" w:afterLines="0"/>
        <w:jc w:val="righ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«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/>
        </w:rPr>
        <w:t>Clubtk.ru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»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(ООО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«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/>
        </w:rPr>
        <w:t>Clubtk.ru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»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)</w:t>
      </w:r>
    </w:p>
    <w:p>
      <w:pPr>
        <w:pStyle w:val="4"/>
        <w:spacing w:beforeLines="0" w:afterLines="0"/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ИНН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1213141516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/КПП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111111111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, ОГРН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1234567891011</w:t>
      </w:r>
    </w:p>
    <w:p>
      <w:pPr>
        <w:pStyle w:val="4"/>
        <w:spacing w:beforeLines="0" w:afterLines="0"/>
        <w:jc w:val="righ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адрес: г. 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Санкт-Петербург, ул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.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Правды, д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.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1</w:t>
      </w:r>
    </w:p>
    <w:p>
      <w:pPr>
        <w:pStyle w:val="4"/>
        <w:spacing w:beforeLines="0" w:afterLines="0"/>
        <w:jc w:val="righ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телефон: +7(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812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)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7121212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,</w:t>
      </w:r>
    </w:p>
    <w:p>
      <w:pPr>
        <w:pStyle w:val="4"/>
        <w:spacing w:beforeLines="0" w:afterLines="0"/>
        <w:jc w:val="righ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адрес электрон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ной почты: 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info@clubtk.ru</w:t>
      </w:r>
    </w:p>
    <w:p>
      <w:pPr>
        <w:pStyle w:val="4"/>
        <w:spacing w:beforeLines="0" w:afterLines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pStyle w:val="4"/>
        <w:spacing w:beforeLines="0" w:afterLines="0"/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Пояснения</w:t>
      </w:r>
    </w:p>
    <w:p>
      <w:pPr>
        <w:pStyle w:val="4"/>
        <w:spacing w:beforeLines="0" w:afterLines="0"/>
        <w:jc w:val="center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по корректировке расчета по страховым взносам за 1 квартал 2022 года</w:t>
      </w:r>
    </w:p>
    <w:p>
      <w:pPr>
        <w:pStyle w:val="4"/>
        <w:spacing w:beforeLines="0" w:afterLines="0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На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т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ребование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Межрайонной ИФНС № 10 по Санкт-Петербургу №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1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2-34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/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56789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от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20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.0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7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.2022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о предоставлении пояснений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по самозанятым сообщаем, что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ООО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«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/>
        </w:rPr>
        <w:t>Clubtk.ru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»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является микропредприятием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.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В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штате числится 1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0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сотрудников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по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штатному расписанию на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01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.0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1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.20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22. К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омпания исправно перечисляет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по своим работникам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все налоги и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страховын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взносы согласно законодательству РФ. В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феврале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202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2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г. была открыта вакансия инженера связи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.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И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ного изменения штата в обозримом будущем не планируется.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Организация действительно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заключила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договор №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15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от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25.02.2022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с самозанятым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Николаевым Н.Н.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Однако, проанализировав текст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Федерального закона №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422-ФЗ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от 27.11.2018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и общедоступных официальных разъяснений к нему, а также учитывая нормы действующего трудового законодательства, мы приходим к выводу об отсутствии необходимости и возможности признавать эти отношения трудовыми.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1. Исполнитель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Николаев Н.Н.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никогда прежде не имел трудового договора с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ООО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«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/>
        </w:rPr>
        <w:t>Clubtk.ru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»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(пп. 8 п. 2 ст. 6 422-ФЗ от 27.11.2018).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2. Предмет договора не относится к видам деятельности, которыми запрещено заниматься плательщикам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налога на профессиональный доход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(п. 2 ст. 4 422-ФЗ от 27.11.2018).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3. В штатном расписании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ООО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«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/>
        </w:rPr>
        <w:t>Clubtk.ru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»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не было, нет и не ожидается в будущем должности с обязанностями, аналогичными услугам, предоставляемым самозанятым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Николаевым Н.Н.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Потребность в этих услугах носит временный вспомогательный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характер.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4. Первоначально договор был заключен с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25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.0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2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.202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2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по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25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.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05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.202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2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, однако стороны были вынуждены продлить его по 31.12.202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2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(ст. 708 ГК РФ), в связи с трудностями, возникшими в процессе исполнения.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Предмет договора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№ 15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от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25.02.2022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включает в себя консультирование руководителя и сотрудников организации в части ведения бухгалтерского, налогового и кадрового учета с использованием специализированной компьютерной программы, а также её технической доработки её по мере надобности.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В рамках договора подписываются отдельные задания на услуги, с указанием конкретных сроков и результатов их исполнения, а также сроки перечисления оплаты.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5. Специфика сделки такова, что в короткие сроки невозможно отработать все сложности, связанные с учётом в программе, поскольку отдельные операции в ней осуществляются лишь один раз в квартал или даже раз в год. Кроме того, невозможно заранее точно предвидеть, какие хозяйственные операции могут впервые появиться в деятельности заказчика и с какой периодичностью они будут возникать.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При этом имеет существенное значение осведомлённость исполнителя в настройках программы, осуществлённых ранее. Поэтому терять связь именно с этим исполнителем не выгодно нам с технической точки зрения, а включать его в штат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—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с экономической,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поскольку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со временем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неразрешенных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проблем остаётся всё меньше.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6. Самозанятый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Николаев Н.Н.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зарегистрирован в другом регионе – г.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Москве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. При этом существенную часть времени он пребывает (учится и работает) за пределами РФ и оказывает нам услуги лишь в свободное от своих основных занятий время.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7. Услуги предоставляются иждивением исполнителя (ст. 704 ГК РФ)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. С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амозанятый использует в работе свое оборудование и за свой счёт оплачивает средства связи.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8. Наша организация не обеспечивала его средствами труда и не создавала для него рабочее место (ст. 21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22 ТК РФ).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9. Заказчик предоставляет исполнителю круглосуточный удаленный доступ к базам данных организации для выполнения описанных в заказе работ. Конкретное время выполнения заявки и связи с заказчиком договором не установлено. Стороны согласуют лишь конечный срок, к которому заказ должен быть выполнен.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10. Оплата производится один раз в месяц, после приёмки работ или получения исчерпывающей консультации. При заключении договора самозанятый предоставил справку по форме КНД 1122035 о применении специального налогового режима. Перед каждой оплатой заказчик проверяет сохранение статуса налогоплательщика НПД при помощи сервиса на сайте ФНС.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11. Самозанятый своевременно предоставляет чеки и закрывающие документы на оказанные услуги, а также добросовестно уплачивает НПД в соответствии с условиями заключенного договора.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В связи с вышеперечисленным и руководствуясь принципами, изложенными в письме ФНС №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АБ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-4-20/13183@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от 16.09.2021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, мы не находим в договоре с самозанятым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Николаевым Н.Н.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явных и однозначных признаков трудовых отношений.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Поэтому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ООО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«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/>
        </w:rPr>
        <w:t>Clubtk.ru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»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в отношении данного исполнителя не удерживает НДФЛ и не облагает выплаты ему страховыми взносами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в соответствии с правилами, установленными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Федеральным законом о самозанятости №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422-ФЗ.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Таким образом, расчет по страховым взносам, представленный нами за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1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квартал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202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2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года, составлен верно и в корректировке не нуждается.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pStyle w:val="4"/>
        <w:spacing w:beforeLines="0" w:afterLines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25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июля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2022 г.</w:t>
      </w:r>
    </w:p>
    <w:p>
      <w:pPr>
        <w:pStyle w:val="4"/>
        <w:spacing w:beforeLines="0" w:afterLines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pStyle w:val="4"/>
        <w:spacing w:beforeLines="0" w:afterLines="0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Генеральный директор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ООО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«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/>
        </w:rPr>
        <w:t>Clubtk.ru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»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      </w:t>
      </w:r>
      <w:r>
        <w:rPr>
          <w:rFonts w:hint="default" w:ascii="Times New Roman" w:hAnsi="Times New Roman" w:cs="Times New Roman"/>
          <w:i/>
          <w:iCs/>
          <w:color w:val="auto"/>
          <w:sz w:val="24"/>
          <w:szCs w:val="24"/>
          <w:lang w:val="ru-RU"/>
        </w:rPr>
        <w:t>Воронов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       Воронов А.В.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875D1"/>
    <w:rsid w:val="34E71D56"/>
    <w:rsid w:val="5608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       ConsPlusNormal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imes New Roman" w:hAnsi="Times New Roman" w:eastAsia="Times New Roman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2022-07-24T06:28:00Z</dcterms:created>
  <dc:creator>odayn</dc:creator>
  <cp:lastModifiedBy>odayn</cp:lastModifiedBy>
  <dcterms:modified xsi:type="dcterms:W3CDTF">2022-07-24T15:21:00Z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