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7401">
      <w:pPr>
        <w:pStyle w:val="ConsPlusNonformat"/>
        <w:jc w:val="both"/>
      </w:pPr>
      <w:r>
        <w:t xml:space="preserve">                        Сведения о работе</w:t>
      </w:r>
    </w:p>
    <w:p w:rsidR="00000000" w:rsidRDefault="0064740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819"/>
        <w:gridCol w:w="819"/>
        <w:gridCol w:w="702"/>
        <w:gridCol w:w="2925"/>
        <w:gridCol w:w="2223"/>
      </w:tblGrid>
      <w:tr w:rsidR="00000000">
        <w:trPr>
          <w:trHeight w:val="248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647401">
            <w:pPr>
              <w:pStyle w:val="ConsPlusNonformat"/>
              <w:jc w:val="both"/>
            </w:pPr>
            <w:r>
              <w:t>записи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    Дата      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 w:rsidRPr="008E523B">
              <w:t>Сведения</w:t>
            </w:r>
            <w:r>
              <w:t xml:space="preserve"> о приеме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работу, переводе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  другую</w:t>
            </w:r>
            <w:r>
              <w:t xml:space="preserve"> постоянную 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работу, квалификации, </w:t>
            </w:r>
          </w:p>
          <w:p w:rsidR="00000000" w:rsidRDefault="00647401">
            <w:pPr>
              <w:pStyle w:val="ConsPlusNonformat"/>
              <w:jc w:val="both"/>
            </w:pPr>
            <w:proofErr w:type="gramStart"/>
            <w:r>
              <w:t>увольнении (с указанием</w:t>
            </w:r>
            <w:proofErr w:type="gramEnd"/>
          </w:p>
          <w:p w:rsidR="00000000" w:rsidRDefault="00647401">
            <w:pPr>
              <w:pStyle w:val="ConsPlusNonformat"/>
              <w:jc w:val="both"/>
            </w:pPr>
            <w:r>
              <w:t xml:space="preserve">   причин и ссылкой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статью, пункт закона) 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Наименование,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 дата и номер 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 документа,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основании</w:t>
            </w:r>
            <w:proofErr w:type="gramEnd"/>
            <w:r>
              <w:t xml:space="preserve">  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   которого   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    внесена     </w:t>
            </w:r>
          </w:p>
          <w:p w:rsidR="00000000" w:rsidRDefault="00647401">
            <w:pPr>
              <w:pStyle w:val="ConsPlusNonformat"/>
              <w:jc w:val="both"/>
            </w:pPr>
            <w:r>
              <w:t xml:space="preserve">     запись      </w:t>
            </w:r>
          </w:p>
        </w:tc>
      </w:tr>
      <w:tr w:rsidR="00000000"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>число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>месяц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год</w:t>
            </w:r>
          </w:p>
        </w:tc>
        <w:tc>
          <w:tcPr>
            <w:tcW w:w="2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      2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          3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      4        </w:t>
            </w: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 w:rsidP="008E523B">
            <w:pPr>
              <w:pStyle w:val="ConsPlusNonformat"/>
              <w:jc w:val="both"/>
            </w:pPr>
            <w:r>
              <w:t xml:space="preserve">  </w:t>
            </w:r>
            <w:r w:rsidR="008E523B">
              <w:t>06</w:t>
            </w:r>
            <w: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 w:rsidP="008E523B">
            <w:pPr>
              <w:pStyle w:val="ConsPlusNonformat"/>
              <w:jc w:val="both"/>
            </w:pPr>
            <w:r>
              <w:t xml:space="preserve">  0</w:t>
            </w:r>
            <w:r w:rsidR="008E523B">
              <w:t>6</w:t>
            </w:r>
            <w:r>
              <w:t xml:space="preserve">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 w:rsidP="008E523B">
            <w:pPr>
              <w:pStyle w:val="ConsPlusNonformat"/>
              <w:jc w:val="both"/>
            </w:pPr>
            <w:r>
              <w:t>201</w:t>
            </w:r>
            <w:r w:rsidR="008E523B">
              <w:t>7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Трудовой договор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Приказ           </w:t>
            </w: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расторгнут в связи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F6328" w:rsidP="00DF6328">
            <w:pPr>
              <w:pStyle w:val="ConsPlusNonformat"/>
              <w:jc w:val="both"/>
            </w:pPr>
            <w:r>
              <w:t>от 0</w:t>
            </w:r>
            <w:r w:rsidR="00647401">
              <w:t>6.0</w:t>
            </w:r>
            <w:r>
              <w:t>6</w:t>
            </w:r>
            <w:r w:rsidR="00647401">
              <w:t>.201</w:t>
            </w:r>
            <w:r>
              <w:t>7</w:t>
            </w:r>
            <w:r w:rsidR="00647401">
              <w:t xml:space="preserve">    </w:t>
            </w: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с нарушением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 w:rsidP="00DF6328">
            <w:pPr>
              <w:pStyle w:val="ConsPlusNonformat"/>
              <w:jc w:val="both"/>
            </w:pPr>
            <w:r>
              <w:t xml:space="preserve">N </w:t>
            </w:r>
            <w:r w:rsidR="00DF6328">
              <w:t>3</w:t>
            </w:r>
            <w:r>
              <w:t xml:space="preserve">9-к           </w:t>
            </w: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установленных правил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заключения трудового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договора, </w:t>
            </w:r>
            <w:proofErr w:type="gramStart"/>
            <w:r>
              <w:t>исключающим</w:t>
            </w:r>
            <w:proofErr w:type="gramEnd"/>
            <w:r>
              <w:t xml:space="preserve">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>возможность продолжения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работы, </w:t>
            </w:r>
            <w:r w:rsidRPr="00DF6328">
              <w:t>подпункт 11</w:t>
            </w:r>
            <w:bookmarkStart w:id="0" w:name="_GoBack"/>
            <w:bookmarkEnd w:id="0"/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части 1 статьи 77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Трудового кодекса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7401">
            <w:pPr>
              <w:pStyle w:val="ConsPlusNonformat"/>
              <w:jc w:val="both"/>
            </w:pPr>
          </w:p>
        </w:tc>
      </w:tr>
    </w:tbl>
    <w:p w:rsidR="00000000" w:rsidRDefault="00647401">
      <w:pPr>
        <w:pStyle w:val="ConsPlusNormal"/>
        <w:ind w:firstLine="540"/>
        <w:jc w:val="both"/>
      </w:pPr>
    </w:p>
    <w:p w:rsidR="00647401" w:rsidRDefault="00647401">
      <w:pPr>
        <w:pStyle w:val="ConsPlusNormal"/>
        <w:ind w:firstLine="540"/>
        <w:jc w:val="both"/>
      </w:pPr>
    </w:p>
    <w:sectPr w:rsidR="00647401">
      <w:headerReference w:type="default" r:id="rId7"/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01" w:rsidRDefault="00647401">
      <w:pPr>
        <w:spacing w:after="0" w:line="240" w:lineRule="auto"/>
      </w:pPr>
      <w:r>
        <w:separator/>
      </w:r>
    </w:p>
  </w:endnote>
  <w:endnote w:type="continuationSeparator" w:id="0">
    <w:p w:rsidR="00647401" w:rsidRDefault="006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74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40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40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40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</w:t>
          </w:r>
          <w:proofErr w:type="gramStart"/>
          <w:r>
            <w:t>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6474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01" w:rsidRDefault="00647401">
      <w:pPr>
        <w:spacing w:after="0" w:line="240" w:lineRule="auto"/>
      </w:pPr>
      <w:r>
        <w:separator/>
      </w:r>
    </w:p>
  </w:footnote>
  <w:footnote w:type="continuationSeparator" w:id="0">
    <w:p w:rsidR="00647401" w:rsidRDefault="006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4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Трудовая книжка. Расторжение трудового договора в связи с нарушением установленных правил заключения трудового </w:t>
          </w:r>
          <w:proofErr w:type="gramStart"/>
          <w:r>
            <w:rPr>
              <w:sz w:val="16"/>
              <w:szCs w:val="16"/>
            </w:rPr>
            <w:t>до</w:t>
          </w:r>
          <w:proofErr w:type="gram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40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4740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4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13.06.2017</w:t>
          </w:r>
        </w:p>
      </w:tc>
    </w:tr>
  </w:tbl>
  <w:p w:rsidR="00000000" w:rsidRDefault="006474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740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74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B"/>
    <w:rsid w:val="00647401"/>
    <w:rsid w:val="008E523B"/>
    <w:rsid w:val="00D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E5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23B"/>
  </w:style>
  <w:style w:type="paragraph" w:styleId="a5">
    <w:name w:val="footer"/>
    <w:basedOn w:val="a"/>
    <w:link w:val="a6"/>
    <w:uiPriority w:val="99"/>
    <w:unhideWhenUsed/>
    <w:rsid w:val="008E5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E5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23B"/>
  </w:style>
  <w:style w:type="paragraph" w:styleId="a5">
    <w:name w:val="footer"/>
    <w:basedOn w:val="a"/>
    <w:link w:val="a6"/>
    <w:uiPriority w:val="99"/>
    <w:unhideWhenUsed/>
    <w:rsid w:val="008E5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Трудовая книжка. Расторжение трудового договора в связи с нарушением установленных правил заключения трудового договора, исключающим возможность продолжения работы (образец заполнения)("Главная книга", 2013, N 7)</vt:lpstr>
    </vt:vector>
  </TitlesOfParts>
  <Company>КонсультантПлюс Версия 4016.00.32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Трудовая книжка. Расторжение трудового договора в связи с нарушением установленных правил заключения трудового договора, исключающим возможность продолжения работы (образец заполнения)("Главная книга", 2013, N 7)</dc:title>
  <dc:creator>Alena</dc:creator>
  <cp:lastModifiedBy>Alena</cp:lastModifiedBy>
  <cp:revision>2</cp:revision>
  <dcterms:created xsi:type="dcterms:W3CDTF">2017-06-13T04:54:00Z</dcterms:created>
  <dcterms:modified xsi:type="dcterms:W3CDTF">2017-06-13T04:54:00Z</dcterms:modified>
</cp:coreProperties>
</file>