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112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036"/>
        <w:gridCol w:w="2551"/>
        <w:gridCol w:w="1985"/>
        <w:gridCol w:w="1530"/>
        <w:gridCol w:w="1843"/>
        <w:gridCol w:w="1559"/>
        <w:gridCol w:w="1447"/>
        <w:gridCol w:w="1417"/>
      </w:tblGrid>
      <w:tr w:rsidR="00F21EAC" w:rsidRPr="00F21EAC" w:rsidTr="00371A7C">
        <w:tc>
          <w:tcPr>
            <w:tcW w:w="511" w:type="dxa"/>
            <w:vAlign w:val="center"/>
          </w:tcPr>
          <w:p w:rsidR="00F21EAC" w:rsidRPr="00F21EAC" w:rsidRDefault="00F21EAC" w:rsidP="00935F8C">
            <w:pPr>
              <w:suppressAutoHyphens/>
              <w:jc w:val="center"/>
            </w:pPr>
            <w:r w:rsidRPr="00F21EAC">
              <w:t>№</w:t>
            </w:r>
          </w:p>
        </w:tc>
        <w:tc>
          <w:tcPr>
            <w:tcW w:w="2036" w:type="dxa"/>
            <w:vAlign w:val="center"/>
          </w:tcPr>
          <w:p w:rsidR="00F21EAC" w:rsidRPr="00F21EAC" w:rsidRDefault="00F21EAC" w:rsidP="00935F8C">
            <w:pPr>
              <w:suppressAutoHyphens/>
              <w:jc w:val="center"/>
            </w:pPr>
            <w:r w:rsidRPr="00F21EAC">
              <w:t>Сведения о запрашивающем лице</w:t>
            </w:r>
          </w:p>
        </w:tc>
        <w:tc>
          <w:tcPr>
            <w:tcW w:w="2551" w:type="dxa"/>
            <w:vAlign w:val="center"/>
          </w:tcPr>
          <w:p w:rsidR="00F21EAC" w:rsidRPr="00F21EAC" w:rsidRDefault="00F21EAC" w:rsidP="00935F8C">
            <w:pPr>
              <w:suppressAutoHyphens/>
              <w:jc w:val="center"/>
            </w:pPr>
            <w:r w:rsidRPr="00F21EAC">
              <w:t>Состав и принадлежность запрашиваемых персональных данных</w:t>
            </w:r>
          </w:p>
        </w:tc>
        <w:tc>
          <w:tcPr>
            <w:tcW w:w="1985" w:type="dxa"/>
            <w:vAlign w:val="center"/>
          </w:tcPr>
          <w:p w:rsidR="00F21EAC" w:rsidRPr="00F21EAC" w:rsidRDefault="00F21EAC" w:rsidP="00935F8C">
            <w:pPr>
              <w:suppressAutoHyphens/>
              <w:jc w:val="center"/>
            </w:pPr>
            <w:r w:rsidRPr="00F21EAC">
              <w:t>Цель получения персональных данных</w:t>
            </w:r>
          </w:p>
        </w:tc>
        <w:tc>
          <w:tcPr>
            <w:tcW w:w="1530" w:type="dxa"/>
            <w:vAlign w:val="center"/>
          </w:tcPr>
          <w:p w:rsidR="00F21EAC" w:rsidRPr="00F21EAC" w:rsidRDefault="00F21EAC" w:rsidP="00935F8C">
            <w:pPr>
              <w:suppressAutoHyphens/>
              <w:jc w:val="center"/>
            </w:pPr>
            <w:r w:rsidRPr="00F21EAC">
              <w:t>Дата запроса персональных данных</w:t>
            </w:r>
          </w:p>
        </w:tc>
        <w:tc>
          <w:tcPr>
            <w:tcW w:w="1843" w:type="dxa"/>
            <w:vAlign w:val="center"/>
          </w:tcPr>
          <w:p w:rsidR="00F21EAC" w:rsidRPr="00F21EAC" w:rsidRDefault="00371A7C" w:rsidP="00371A7C">
            <w:pPr>
              <w:suppressAutoHyphens/>
              <w:jc w:val="center"/>
            </w:pPr>
            <w:r>
              <w:t>Отметка о</w:t>
            </w:r>
            <w:r w:rsidR="00F21EAC" w:rsidRPr="00F21EAC">
              <w:t xml:space="preserve"> передач</w:t>
            </w:r>
            <w:r>
              <w:t>е</w:t>
            </w:r>
            <w:r w:rsidR="00F21EAC" w:rsidRPr="00F21EAC">
              <w:t>/отказа в передаче персональных данных</w:t>
            </w:r>
          </w:p>
        </w:tc>
        <w:tc>
          <w:tcPr>
            <w:tcW w:w="1559" w:type="dxa"/>
            <w:vAlign w:val="center"/>
          </w:tcPr>
          <w:p w:rsidR="00F21EAC" w:rsidRPr="00F21EAC" w:rsidRDefault="00F21EAC" w:rsidP="00935F8C">
            <w:pPr>
              <w:suppressAutoHyphens/>
              <w:jc w:val="center"/>
            </w:pPr>
            <w:r w:rsidRPr="00F21EAC">
              <w:t>Дата возврата документов</w:t>
            </w:r>
          </w:p>
        </w:tc>
        <w:tc>
          <w:tcPr>
            <w:tcW w:w="1447" w:type="dxa"/>
            <w:vAlign w:val="center"/>
          </w:tcPr>
          <w:p w:rsidR="00F21EAC" w:rsidRPr="00F21EAC" w:rsidRDefault="00F21EAC" w:rsidP="00935F8C">
            <w:pPr>
              <w:suppressAutoHyphens/>
              <w:jc w:val="center"/>
            </w:pPr>
            <w:r w:rsidRPr="00F21EAC">
              <w:t>Подпись запрашивающего лица</w:t>
            </w:r>
          </w:p>
        </w:tc>
        <w:tc>
          <w:tcPr>
            <w:tcW w:w="1417" w:type="dxa"/>
            <w:vAlign w:val="center"/>
          </w:tcPr>
          <w:p w:rsidR="00F21EAC" w:rsidRPr="00F21EAC" w:rsidRDefault="00F21EAC" w:rsidP="00935F8C">
            <w:pPr>
              <w:suppressAutoHyphens/>
              <w:jc w:val="center"/>
            </w:pPr>
            <w:r w:rsidRPr="00F21EAC">
              <w:t>Подпись ответственного сотрудника</w:t>
            </w:r>
          </w:p>
        </w:tc>
      </w:tr>
      <w:tr w:rsidR="00F21EAC" w:rsidRPr="00F21EAC" w:rsidTr="00371A7C">
        <w:tc>
          <w:tcPr>
            <w:tcW w:w="511" w:type="dxa"/>
          </w:tcPr>
          <w:p w:rsidR="00F21EAC" w:rsidRPr="00F21EAC" w:rsidRDefault="00F21EAC" w:rsidP="00935F8C">
            <w:pPr>
              <w:suppressAutoHyphens/>
              <w:jc w:val="center"/>
            </w:pPr>
            <w:r>
              <w:t>1</w:t>
            </w:r>
          </w:p>
        </w:tc>
        <w:tc>
          <w:tcPr>
            <w:tcW w:w="2036" w:type="dxa"/>
          </w:tcPr>
          <w:p w:rsidR="00F21EAC" w:rsidRPr="00F21EAC" w:rsidRDefault="00F21EAC" w:rsidP="00935F8C">
            <w:pPr>
              <w:suppressAutoHyphens/>
              <w:jc w:val="center"/>
            </w:pPr>
            <w:r>
              <w:t>Главный бухгалтер ООО «</w:t>
            </w:r>
            <w:r>
              <w:rPr>
                <w:lang w:val="en-US"/>
              </w:rPr>
              <w:t>Clubtk</w:t>
            </w:r>
            <w:r w:rsidRPr="00F21EAC">
              <w:t>.</w:t>
            </w:r>
            <w:r>
              <w:rPr>
                <w:lang w:val="en-US"/>
              </w:rPr>
              <w:t>ru</w:t>
            </w:r>
            <w:r>
              <w:t>»</w:t>
            </w:r>
            <w:r w:rsidR="00371A7C">
              <w:t xml:space="preserve"> Смирнова В.Ф.</w:t>
            </w:r>
          </w:p>
        </w:tc>
        <w:tc>
          <w:tcPr>
            <w:tcW w:w="2551" w:type="dxa"/>
          </w:tcPr>
          <w:p w:rsidR="00F21EAC" w:rsidRPr="00F21EAC" w:rsidRDefault="00B4227C" w:rsidP="00371A7C">
            <w:pPr>
              <w:suppressAutoHyphens/>
              <w:jc w:val="center"/>
            </w:pPr>
            <w:r>
              <w:t xml:space="preserve">Личное дело </w:t>
            </w:r>
            <w:r w:rsidR="00371A7C">
              <w:t>водителя</w:t>
            </w:r>
            <w:r>
              <w:t xml:space="preserve"> Васильева И.В.</w:t>
            </w:r>
          </w:p>
        </w:tc>
        <w:tc>
          <w:tcPr>
            <w:tcW w:w="1985" w:type="dxa"/>
          </w:tcPr>
          <w:p w:rsidR="00F21EAC" w:rsidRPr="00F21EAC" w:rsidRDefault="00371A7C" w:rsidP="00935F8C">
            <w:pPr>
              <w:suppressAutoHyphens/>
              <w:jc w:val="center"/>
            </w:pPr>
            <w:r>
              <w:t>Окончательный расчет в связи с увольнением из-за сокращения штата</w:t>
            </w:r>
          </w:p>
        </w:tc>
        <w:tc>
          <w:tcPr>
            <w:tcW w:w="1530" w:type="dxa"/>
          </w:tcPr>
          <w:p w:rsidR="00F21EAC" w:rsidRPr="00F21EAC" w:rsidRDefault="00371A7C" w:rsidP="00935F8C">
            <w:pPr>
              <w:suppressAutoHyphens/>
              <w:jc w:val="center"/>
            </w:pPr>
            <w:r>
              <w:t>24.02.2021</w:t>
            </w:r>
          </w:p>
        </w:tc>
        <w:tc>
          <w:tcPr>
            <w:tcW w:w="1843" w:type="dxa"/>
          </w:tcPr>
          <w:p w:rsidR="00F21EAC" w:rsidRPr="00F21EAC" w:rsidRDefault="00371A7C" w:rsidP="00935F8C">
            <w:pPr>
              <w:suppressAutoHyphens/>
              <w:jc w:val="center"/>
            </w:pPr>
            <w:r>
              <w:t>Документы предоставлены</w:t>
            </w:r>
          </w:p>
        </w:tc>
        <w:tc>
          <w:tcPr>
            <w:tcW w:w="1559" w:type="dxa"/>
          </w:tcPr>
          <w:p w:rsidR="00F21EAC" w:rsidRPr="00F21EAC" w:rsidRDefault="00371A7C" w:rsidP="00935F8C">
            <w:pPr>
              <w:suppressAutoHyphens/>
              <w:jc w:val="center"/>
            </w:pPr>
            <w:r>
              <w:t>25.02.2021</w:t>
            </w:r>
          </w:p>
        </w:tc>
        <w:tc>
          <w:tcPr>
            <w:tcW w:w="1447" w:type="dxa"/>
          </w:tcPr>
          <w:p w:rsidR="00F21EAC" w:rsidRPr="00371A7C" w:rsidRDefault="00371A7C" w:rsidP="00935F8C">
            <w:pPr>
              <w:suppressAutoHyphens/>
              <w:jc w:val="center"/>
              <w:rPr>
                <w:b/>
                <w:i/>
              </w:rPr>
            </w:pPr>
            <w:r w:rsidRPr="00371A7C">
              <w:rPr>
                <w:b/>
                <w:i/>
              </w:rPr>
              <w:t xml:space="preserve">Смирнова </w:t>
            </w:r>
          </w:p>
        </w:tc>
        <w:tc>
          <w:tcPr>
            <w:tcW w:w="1417" w:type="dxa"/>
          </w:tcPr>
          <w:p w:rsidR="00F21EAC" w:rsidRPr="00371A7C" w:rsidRDefault="00371A7C" w:rsidP="00935F8C">
            <w:pPr>
              <w:suppressAutoHyphens/>
              <w:jc w:val="center"/>
              <w:rPr>
                <w:b/>
                <w:i/>
              </w:rPr>
            </w:pPr>
            <w:r w:rsidRPr="00371A7C">
              <w:rPr>
                <w:b/>
                <w:i/>
              </w:rPr>
              <w:t>Иванов</w:t>
            </w:r>
          </w:p>
        </w:tc>
      </w:tr>
      <w:tr w:rsidR="00F21EAC" w:rsidRPr="00F21EAC" w:rsidTr="00371A7C">
        <w:tc>
          <w:tcPr>
            <w:tcW w:w="511" w:type="dxa"/>
          </w:tcPr>
          <w:p w:rsidR="00F21EAC" w:rsidRPr="00F21EAC" w:rsidRDefault="00F21EAC" w:rsidP="00935F8C">
            <w:pPr>
              <w:suppressAutoHyphens/>
              <w:jc w:val="center"/>
            </w:pPr>
            <w:r>
              <w:t>2</w:t>
            </w:r>
          </w:p>
        </w:tc>
        <w:tc>
          <w:tcPr>
            <w:tcW w:w="2036" w:type="dxa"/>
          </w:tcPr>
          <w:p w:rsidR="00F21EAC" w:rsidRPr="00F21EAC" w:rsidRDefault="00371A7C" w:rsidP="00935F8C">
            <w:pPr>
              <w:suppressAutoHyphens/>
              <w:jc w:val="center"/>
            </w:pPr>
            <w:r>
              <w:t>ООО «Банк»</w:t>
            </w:r>
          </w:p>
        </w:tc>
        <w:tc>
          <w:tcPr>
            <w:tcW w:w="2551" w:type="dxa"/>
          </w:tcPr>
          <w:p w:rsidR="00F21EAC" w:rsidRPr="00F21EAC" w:rsidRDefault="00371A7C" w:rsidP="00371A7C">
            <w:pPr>
              <w:suppressAutoHyphens/>
              <w:jc w:val="center"/>
            </w:pPr>
            <w:r>
              <w:t xml:space="preserve">Сведения о средней заработной плате генерального директора Воронова А.В. </w:t>
            </w:r>
          </w:p>
        </w:tc>
        <w:tc>
          <w:tcPr>
            <w:tcW w:w="1985" w:type="dxa"/>
          </w:tcPr>
          <w:p w:rsidR="00F21EAC" w:rsidRPr="00F21EAC" w:rsidRDefault="00371A7C" w:rsidP="00371A7C">
            <w:pPr>
              <w:suppressAutoHyphens/>
              <w:jc w:val="center"/>
            </w:pPr>
            <w:r>
              <w:t xml:space="preserve">Запрос сделан с целью </w:t>
            </w:r>
            <w:r>
              <w:t>принятия решения о предоставлении ипотечного кредита</w:t>
            </w:r>
          </w:p>
        </w:tc>
        <w:tc>
          <w:tcPr>
            <w:tcW w:w="1530" w:type="dxa"/>
          </w:tcPr>
          <w:p w:rsidR="00F21EAC" w:rsidRPr="00F21EAC" w:rsidRDefault="00371A7C" w:rsidP="00935F8C">
            <w:pPr>
              <w:suppressAutoHyphens/>
              <w:jc w:val="center"/>
            </w:pPr>
            <w:r>
              <w:t>16.06.2021</w:t>
            </w:r>
          </w:p>
        </w:tc>
        <w:tc>
          <w:tcPr>
            <w:tcW w:w="1843" w:type="dxa"/>
          </w:tcPr>
          <w:p w:rsidR="00F21EAC" w:rsidRPr="00F21EAC" w:rsidRDefault="00371A7C" w:rsidP="00935F8C">
            <w:pPr>
              <w:suppressAutoHyphens/>
              <w:jc w:val="center"/>
            </w:pPr>
            <w:r>
              <w:t>Сведения не предоставлены в связи с отсутствием согласия работника</w:t>
            </w:r>
          </w:p>
        </w:tc>
        <w:tc>
          <w:tcPr>
            <w:tcW w:w="1559" w:type="dxa"/>
          </w:tcPr>
          <w:p w:rsidR="00F21EAC" w:rsidRPr="00F21EAC" w:rsidRDefault="00F21EAC" w:rsidP="00935F8C">
            <w:pPr>
              <w:suppressAutoHyphens/>
              <w:jc w:val="center"/>
            </w:pPr>
          </w:p>
        </w:tc>
        <w:tc>
          <w:tcPr>
            <w:tcW w:w="1447" w:type="dxa"/>
          </w:tcPr>
          <w:p w:rsidR="00F21EAC" w:rsidRPr="00F21EAC" w:rsidRDefault="00F21EAC" w:rsidP="00935F8C">
            <w:pPr>
              <w:suppressAutoHyphens/>
              <w:jc w:val="center"/>
            </w:pPr>
          </w:p>
        </w:tc>
        <w:tc>
          <w:tcPr>
            <w:tcW w:w="1417" w:type="dxa"/>
          </w:tcPr>
          <w:p w:rsidR="00F21EAC" w:rsidRPr="00371A7C" w:rsidRDefault="00371A7C" w:rsidP="00935F8C">
            <w:pPr>
              <w:suppressAutoHyphens/>
              <w:jc w:val="center"/>
              <w:rPr>
                <w:b/>
                <w:i/>
              </w:rPr>
            </w:pPr>
            <w:r w:rsidRPr="00371A7C">
              <w:rPr>
                <w:b/>
                <w:i/>
              </w:rPr>
              <w:t>Иванов</w:t>
            </w:r>
          </w:p>
        </w:tc>
      </w:tr>
      <w:tr w:rsidR="00F21EAC" w:rsidRPr="00F21EAC" w:rsidTr="00371A7C">
        <w:tc>
          <w:tcPr>
            <w:tcW w:w="511" w:type="dxa"/>
          </w:tcPr>
          <w:p w:rsidR="00F21EAC" w:rsidRPr="00F21EAC" w:rsidRDefault="00F21EAC" w:rsidP="00935F8C">
            <w:pPr>
              <w:suppressAutoHyphens/>
              <w:jc w:val="center"/>
            </w:pPr>
            <w:r>
              <w:t>3</w:t>
            </w:r>
          </w:p>
        </w:tc>
        <w:tc>
          <w:tcPr>
            <w:tcW w:w="2036" w:type="dxa"/>
          </w:tcPr>
          <w:p w:rsidR="00F21EAC" w:rsidRPr="00F21EAC" w:rsidRDefault="00371A7C" w:rsidP="00935F8C">
            <w:pPr>
              <w:suppressAutoHyphens/>
              <w:jc w:val="center"/>
            </w:pPr>
            <w:r>
              <w:t>…</w:t>
            </w:r>
          </w:p>
        </w:tc>
        <w:tc>
          <w:tcPr>
            <w:tcW w:w="2551" w:type="dxa"/>
          </w:tcPr>
          <w:p w:rsidR="00F21EAC" w:rsidRPr="00F21EAC" w:rsidRDefault="00371A7C" w:rsidP="00935F8C">
            <w:pPr>
              <w:suppressAutoHyphens/>
              <w:jc w:val="center"/>
            </w:pPr>
            <w:r>
              <w:t>…</w:t>
            </w:r>
          </w:p>
        </w:tc>
        <w:tc>
          <w:tcPr>
            <w:tcW w:w="1985" w:type="dxa"/>
          </w:tcPr>
          <w:p w:rsidR="00F21EAC" w:rsidRPr="00F21EAC" w:rsidRDefault="00371A7C" w:rsidP="00935F8C">
            <w:pPr>
              <w:suppressAutoHyphens/>
              <w:jc w:val="center"/>
            </w:pPr>
            <w:r>
              <w:t>…</w:t>
            </w:r>
          </w:p>
        </w:tc>
        <w:tc>
          <w:tcPr>
            <w:tcW w:w="1530" w:type="dxa"/>
          </w:tcPr>
          <w:p w:rsidR="00F21EAC" w:rsidRPr="00F21EAC" w:rsidRDefault="00371A7C" w:rsidP="00935F8C">
            <w:pPr>
              <w:suppressAutoHyphens/>
              <w:jc w:val="center"/>
            </w:pPr>
            <w:r>
              <w:t>…</w:t>
            </w:r>
          </w:p>
        </w:tc>
        <w:tc>
          <w:tcPr>
            <w:tcW w:w="1843" w:type="dxa"/>
          </w:tcPr>
          <w:p w:rsidR="00F21EAC" w:rsidRPr="00F21EAC" w:rsidRDefault="00371A7C" w:rsidP="00935F8C">
            <w:pPr>
              <w:suppressAutoHyphens/>
              <w:jc w:val="center"/>
            </w:pPr>
            <w:r>
              <w:t>…</w:t>
            </w:r>
          </w:p>
        </w:tc>
        <w:tc>
          <w:tcPr>
            <w:tcW w:w="1559" w:type="dxa"/>
          </w:tcPr>
          <w:p w:rsidR="00F21EAC" w:rsidRPr="00F21EAC" w:rsidRDefault="00371A7C" w:rsidP="00935F8C">
            <w:pPr>
              <w:suppressAutoHyphens/>
              <w:jc w:val="center"/>
            </w:pPr>
            <w:r>
              <w:t>…</w:t>
            </w:r>
          </w:p>
        </w:tc>
        <w:tc>
          <w:tcPr>
            <w:tcW w:w="1447" w:type="dxa"/>
          </w:tcPr>
          <w:p w:rsidR="00F21EAC" w:rsidRPr="00F21EAC" w:rsidRDefault="00371A7C" w:rsidP="00935F8C">
            <w:pPr>
              <w:suppressAutoHyphens/>
              <w:jc w:val="center"/>
            </w:pPr>
            <w:r>
              <w:t>…</w:t>
            </w:r>
          </w:p>
        </w:tc>
        <w:tc>
          <w:tcPr>
            <w:tcW w:w="1417" w:type="dxa"/>
          </w:tcPr>
          <w:p w:rsidR="00F21EAC" w:rsidRPr="00F21EAC" w:rsidRDefault="00371A7C" w:rsidP="00935F8C">
            <w:pPr>
              <w:suppressAutoHyphens/>
              <w:jc w:val="center"/>
            </w:pPr>
            <w:r>
              <w:t>…</w:t>
            </w:r>
          </w:p>
        </w:tc>
      </w:tr>
      <w:tr w:rsidR="00F21EAC" w:rsidRPr="00F21EAC" w:rsidTr="00371A7C">
        <w:tc>
          <w:tcPr>
            <w:tcW w:w="511" w:type="dxa"/>
          </w:tcPr>
          <w:p w:rsidR="00F21EAC" w:rsidRPr="00F21EAC" w:rsidRDefault="00F21EAC" w:rsidP="00935F8C">
            <w:pPr>
              <w:suppressAutoHyphens/>
              <w:jc w:val="center"/>
            </w:pPr>
          </w:p>
        </w:tc>
        <w:tc>
          <w:tcPr>
            <w:tcW w:w="2036" w:type="dxa"/>
          </w:tcPr>
          <w:p w:rsidR="00F21EAC" w:rsidRPr="00F21EAC" w:rsidRDefault="00F21EAC" w:rsidP="00935F8C">
            <w:pPr>
              <w:suppressAutoHyphens/>
              <w:jc w:val="center"/>
            </w:pPr>
          </w:p>
        </w:tc>
        <w:tc>
          <w:tcPr>
            <w:tcW w:w="2551" w:type="dxa"/>
          </w:tcPr>
          <w:p w:rsidR="00F21EAC" w:rsidRPr="00F21EAC" w:rsidRDefault="00F21EAC" w:rsidP="00935F8C">
            <w:pPr>
              <w:suppressAutoHyphens/>
              <w:jc w:val="center"/>
            </w:pPr>
          </w:p>
        </w:tc>
        <w:tc>
          <w:tcPr>
            <w:tcW w:w="1985" w:type="dxa"/>
          </w:tcPr>
          <w:p w:rsidR="00F21EAC" w:rsidRPr="00F21EAC" w:rsidRDefault="00F21EAC" w:rsidP="00935F8C">
            <w:pPr>
              <w:suppressAutoHyphens/>
              <w:jc w:val="center"/>
            </w:pPr>
          </w:p>
        </w:tc>
        <w:tc>
          <w:tcPr>
            <w:tcW w:w="1530" w:type="dxa"/>
          </w:tcPr>
          <w:p w:rsidR="00F21EAC" w:rsidRPr="00F21EAC" w:rsidRDefault="00F21EAC" w:rsidP="00935F8C">
            <w:pPr>
              <w:suppressAutoHyphens/>
              <w:jc w:val="center"/>
            </w:pPr>
          </w:p>
        </w:tc>
        <w:tc>
          <w:tcPr>
            <w:tcW w:w="1843" w:type="dxa"/>
          </w:tcPr>
          <w:p w:rsidR="00F21EAC" w:rsidRPr="00F21EAC" w:rsidRDefault="00F21EAC" w:rsidP="00935F8C">
            <w:pPr>
              <w:suppressAutoHyphens/>
              <w:jc w:val="center"/>
            </w:pPr>
          </w:p>
        </w:tc>
        <w:tc>
          <w:tcPr>
            <w:tcW w:w="1559" w:type="dxa"/>
          </w:tcPr>
          <w:p w:rsidR="00F21EAC" w:rsidRPr="00F21EAC" w:rsidRDefault="00F21EAC" w:rsidP="00935F8C">
            <w:pPr>
              <w:suppressAutoHyphens/>
              <w:jc w:val="center"/>
            </w:pPr>
          </w:p>
        </w:tc>
        <w:tc>
          <w:tcPr>
            <w:tcW w:w="1447" w:type="dxa"/>
          </w:tcPr>
          <w:p w:rsidR="00F21EAC" w:rsidRPr="00F21EAC" w:rsidRDefault="00F21EAC" w:rsidP="00935F8C">
            <w:pPr>
              <w:suppressAutoHyphens/>
              <w:jc w:val="center"/>
            </w:pPr>
          </w:p>
        </w:tc>
        <w:tc>
          <w:tcPr>
            <w:tcW w:w="1417" w:type="dxa"/>
          </w:tcPr>
          <w:p w:rsidR="00F21EAC" w:rsidRPr="00F21EAC" w:rsidRDefault="00F21EAC" w:rsidP="00935F8C">
            <w:pPr>
              <w:suppressAutoHyphens/>
              <w:jc w:val="center"/>
            </w:pPr>
          </w:p>
        </w:tc>
      </w:tr>
      <w:tr w:rsidR="00F21EAC" w:rsidRPr="00F21EAC" w:rsidTr="00371A7C">
        <w:tc>
          <w:tcPr>
            <w:tcW w:w="511" w:type="dxa"/>
          </w:tcPr>
          <w:p w:rsidR="00F21EAC" w:rsidRPr="00F21EAC" w:rsidRDefault="00F21EAC" w:rsidP="00935F8C">
            <w:pPr>
              <w:suppressAutoHyphens/>
              <w:jc w:val="center"/>
            </w:pPr>
          </w:p>
        </w:tc>
        <w:tc>
          <w:tcPr>
            <w:tcW w:w="2036" w:type="dxa"/>
          </w:tcPr>
          <w:p w:rsidR="00F21EAC" w:rsidRPr="00F21EAC" w:rsidRDefault="00F21EAC" w:rsidP="00935F8C">
            <w:pPr>
              <w:suppressAutoHyphens/>
              <w:jc w:val="center"/>
            </w:pPr>
          </w:p>
        </w:tc>
        <w:tc>
          <w:tcPr>
            <w:tcW w:w="2551" w:type="dxa"/>
          </w:tcPr>
          <w:p w:rsidR="00F21EAC" w:rsidRPr="00F21EAC" w:rsidRDefault="00F21EAC" w:rsidP="00935F8C">
            <w:pPr>
              <w:suppressAutoHyphens/>
              <w:jc w:val="center"/>
            </w:pPr>
          </w:p>
        </w:tc>
        <w:tc>
          <w:tcPr>
            <w:tcW w:w="1985" w:type="dxa"/>
          </w:tcPr>
          <w:p w:rsidR="00F21EAC" w:rsidRPr="00F21EAC" w:rsidRDefault="00F21EAC" w:rsidP="00935F8C">
            <w:pPr>
              <w:suppressAutoHyphens/>
              <w:jc w:val="center"/>
            </w:pPr>
          </w:p>
        </w:tc>
        <w:tc>
          <w:tcPr>
            <w:tcW w:w="1530" w:type="dxa"/>
          </w:tcPr>
          <w:p w:rsidR="00F21EAC" w:rsidRPr="00F21EAC" w:rsidRDefault="00F21EAC" w:rsidP="00935F8C">
            <w:pPr>
              <w:suppressAutoHyphens/>
              <w:jc w:val="center"/>
            </w:pPr>
          </w:p>
        </w:tc>
        <w:tc>
          <w:tcPr>
            <w:tcW w:w="1843" w:type="dxa"/>
          </w:tcPr>
          <w:p w:rsidR="00F21EAC" w:rsidRPr="00F21EAC" w:rsidRDefault="00F21EAC" w:rsidP="00935F8C">
            <w:pPr>
              <w:suppressAutoHyphens/>
              <w:jc w:val="center"/>
            </w:pPr>
          </w:p>
        </w:tc>
        <w:tc>
          <w:tcPr>
            <w:tcW w:w="1559" w:type="dxa"/>
          </w:tcPr>
          <w:p w:rsidR="00F21EAC" w:rsidRPr="00F21EAC" w:rsidRDefault="00F21EAC" w:rsidP="00935F8C">
            <w:pPr>
              <w:suppressAutoHyphens/>
              <w:jc w:val="center"/>
            </w:pPr>
          </w:p>
        </w:tc>
        <w:tc>
          <w:tcPr>
            <w:tcW w:w="1447" w:type="dxa"/>
          </w:tcPr>
          <w:p w:rsidR="00F21EAC" w:rsidRPr="00F21EAC" w:rsidRDefault="00F21EAC" w:rsidP="00935F8C">
            <w:pPr>
              <w:suppressAutoHyphens/>
              <w:jc w:val="center"/>
            </w:pPr>
          </w:p>
        </w:tc>
        <w:tc>
          <w:tcPr>
            <w:tcW w:w="1417" w:type="dxa"/>
          </w:tcPr>
          <w:p w:rsidR="00F21EAC" w:rsidRPr="00F21EAC" w:rsidRDefault="00F21EAC" w:rsidP="00935F8C">
            <w:pPr>
              <w:suppressAutoHyphens/>
              <w:jc w:val="center"/>
            </w:pPr>
          </w:p>
        </w:tc>
      </w:tr>
      <w:tr w:rsidR="00F21EAC" w:rsidRPr="00F21EAC" w:rsidTr="00371A7C">
        <w:tc>
          <w:tcPr>
            <w:tcW w:w="511" w:type="dxa"/>
          </w:tcPr>
          <w:p w:rsidR="00F21EAC" w:rsidRPr="00F21EAC" w:rsidRDefault="00F21EAC" w:rsidP="00935F8C">
            <w:pPr>
              <w:suppressAutoHyphens/>
              <w:jc w:val="center"/>
            </w:pPr>
          </w:p>
        </w:tc>
        <w:tc>
          <w:tcPr>
            <w:tcW w:w="2036" w:type="dxa"/>
          </w:tcPr>
          <w:p w:rsidR="00F21EAC" w:rsidRPr="00F21EAC" w:rsidRDefault="00F21EAC" w:rsidP="00935F8C">
            <w:pPr>
              <w:suppressAutoHyphens/>
              <w:jc w:val="center"/>
            </w:pPr>
          </w:p>
        </w:tc>
        <w:tc>
          <w:tcPr>
            <w:tcW w:w="2551" w:type="dxa"/>
          </w:tcPr>
          <w:p w:rsidR="00F21EAC" w:rsidRPr="00F21EAC" w:rsidRDefault="00F21EAC" w:rsidP="00935F8C">
            <w:pPr>
              <w:suppressAutoHyphens/>
              <w:jc w:val="center"/>
            </w:pPr>
          </w:p>
        </w:tc>
        <w:tc>
          <w:tcPr>
            <w:tcW w:w="1985" w:type="dxa"/>
          </w:tcPr>
          <w:p w:rsidR="00F21EAC" w:rsidRPr="00F21EAC" w:rsidRDefault="00F21EAC" w:rsidP="00935F8C">
            <w:pPr>
              <w:suppressAutoHyphens/>
              <w:jc w:val="center"/>
            </w:pPr>
          </w:p>
        </w:tc>
        <w:tc>
          <w:tcPr>
            <w:tcW w:w="1530" w:type="dxa"/>
          </w:tcPr>
          <w:p w:rsidR="00F21EAC" w:rsidRPr="00F21EAC" w:rsidRDefault="00F21EAC" w:rsidP="00935F8C">
            <w:pPr>
              <w:suppressAutoHyphens/>
              <w:jc w:val="center"/>
            </w:pPr>
          </w:p>
        </w:tc>
        <w:tc>
          <w:tcPr>
            <w:tcW w:w="1843" w:type="dxa"/>
          </w:tcPr>
          <w:p w:rsidR="00F21EAC" w:rsidRPr="00F21EAC" w:rsidRDefault="00F21EAC" w:rsidP="00935F8C">
            <w:pPr>
              <w:suppressAutoHyphens/>
              <w:jc w:val="center"/>
            </w:pPr>
          </w:p>
        </w:tc>
        <w:tc>
          <w:tcPr>
            <w:tcW w:w="1559" w:type="dxa"/>
          </w:tcPr>
          <w:p w:rsidR="00F21EAC" w:rsidRPr="00F21EAC" w:rsidRDefault="00F21EAC" w:rsidP="00935F8C">
            <w:pPr>
              <w:suppressAutoHyphens/>
              <w:jc w:val="center"/>
            </w:pPr>
          </w:p>
        </w:tc>
        <w:tc>
          <w:tcPr>
            <w:tcW w:w="1447" w:type="dxa"/>
          </w:tcPr>
          <w:p w:rsidR="00F21EAC" w:rsidRPr="00F21EAC" w:rsidRDefault="00F21EAC" w:rsidP="00935F8C">
            <w:pPr>
              <w:suppressAutoHyphens/>
              <w:jc w:val="center"/>
            </w:pPr>
          </w:p>
        </w:tc>
        <w:tc>
          <w:tcPr>
            <w:tcW w:w="1417" w:type="dxa"/>
          </w:tcPr>
          <w:p w:rsidR="00F21EAC" w:rsidRPr="00F21EAC" w:rsidRDefault="00F21EAC" w:rsidP="00935F8C">
            <w:pPr>
              <w:suppressAutoHyphens/>
              <w:jc w:val="center"/>
            </w:pPr>
          </w:p>
        </w:tc>
      </w:tr>
    </w:tbl>
    <w:p w:rsidR="00F21EAC" w:rsidRDefault="00F21EAC" w:rsidP="00F21EAC">
      <w:pPr>
        <w:jc w:val="center"/>
      </w:pPr>
      <w:r w:rsidRPr="00F21EAC">
        <w:t>ЖУРНАЛ УЧЕТА ПЕРЕДАЧИ ПЕРСОНАЛЬНЫХ ДАННЫХ</w:t>
      </w:r>
    </w:p>
    <w:p w:rsidR="00F21EAC" w:rsidRPr="002E33C6" w:rsidRDefault="00F21EAC" w:rsidP="00F21EAC">
      <w:pPr>
        <w:pStyle w:val="ConsPlusNormal"/>
        <w:jc w:val="center"/>
      </w:pPr>
      <w:r>
        <w:t>ООО «</w:t>
      </w:r>
      <w:r>
        <w:rPr>
          <w:lang w:val="en-US"/>
        </w:rPr>
        <w:t>CLUBTK</w:t>
      </w:r>
      <w:r w:rsidRPr="00F21EAC">
        <w:t>.</w:t>
      </w:r>
      <w:r>
        <w:rPr>
          <w:lang w:val="en-US"/>
        </w:rPr>
        <w:t>RU</w:t>
      </w:r>
      <w:r>
        <w:t>»</w:t>
      </w:r>
    </w:p>
    <w:p w:rsidR="00F21EAC" w:rsidRDefault="00F21EAC" w:rsidP="00F21EAC">
      <w:pPr>
        <w:pStyle w:val="ConsPlusNormal"/>
        <w:jc w:val="center"/>
      </w:pPr>
      <w:r>
        <w:t>за 202</w:t>
      </w:r>
      <w:r w:rsidRPr="00F21EAC">
        <w:t>1</w:t>
      </w:r>
      <w:r>
        <w:t xml:space="preserve"> г.</w:t>
      </w:r>
    </w:p>
    <w:p w:rsidR="00F21EAC" w:rsidRDefault="00F21EAC" w:rsidP="00F21EAC">
      <w:pPr>
        <w:jc w:val="center"/>
      </w:pPr>
    </w:p>
    <w:p w:rsidR="00F21EAC" w:rsidRDefault="00F21EAC" w:rsidP="00F21EAC">
      <w:pPr>
        <w:jc w:val="center"/>
      </w:pPr>
    </w:p>
    <w:p w:rsidR="00F21EAC" w:rsidRPr="00F21EAC" w:rsidRDefault="00F21EAC" w:rsidP="00F21EAC">
      <w:pPr>
        <w:jc w:val="center"/>
      </w:pPr>
      <w:bookmarkStart w:id="0" w:name="_GoBack"/>
      <w:bookmarkEnd w:id="0"/>
    </w:p>
    <w:p w:rsidR="00A62F09" w:rsidRPr="00F21EAC" w:rsidRDefault="00A62F09"/>
    <w:sectPr w:rsidR="00A62F09" w:rsidRPr="00F21EAC" w:rsidSect="00E4709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371A7C"/>
    <w:rsid w:val="00A62F09"/>
    <w:rsid w:val="00B4227C"/>
    <w:rsid w:val="00EC48C2"/>
    <w:rsid w:val="00F2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2021-09-22T12:17:00Z</dcterms:created>
  <dcterms:modified xsi:type="dcterms:W3CDTF">2021-09-22T12:35:00Z</dcterms:modified>
</cp:coreProperties>
</file>