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4"/>
          <w:rFonts w:hint="default" w:ascii="Times New Roman" w:hAnsi="Times New Roman" w:eastAsia="Arial" w:cs="Times New Roman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 Общие положения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1.1. Менеджер по персоналу о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тносится к категории специалистов.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1.2. Менеджер по персоналу назначается на должность и освобождается от нее приказом генерального директора компании.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1.3. Менеджер по персоналу подчиняется непосредственно генеральному директору компании / директору по персоналу / начальнику отдела кадров.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1.4. На время отсутствия менеджера по персоналу его права и обязанности переходят к другому должностному лицу, о чем объявляется в приказе по организации.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1.5. На должность менеджера по персоналу назначается лицо, отвечающее следующим требованиям: образование — высшее или неполное высшее, стаж аналогичной работы от года.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1.6. Менеджер по персоналу руководствуется в своей деятельности: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- законодательными актами РФ;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- Уставом компании, Правилами внутреннего трудового распорядка, другими нормативными актами компании;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- приказами и распоряжениями руководства;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- настоящей должностной инструкцией.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4"/>
          <w:rFonts w:hint="default" w:ascii="Times New Roman" w:hAnsi="Times New Roman" w:eastAsia="Arial" w:cs="Times New Roman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 Должностные обязанности менеджера (специалиста) по персоналу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Менеджер по персоналу выполняет следующие должностные обязанности: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2.1. Обеспечивает укомплектование предприятия работниками необходимых профессий, специальностей и квалификации.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2.2. Определяет потребность в персонале, изучает рынок труда с целью определения возможных источников обеспечения необходимыми кадрами.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2.3. Проводит собеседования, тестирования и другие мероприятия с целью определения профессиональных навыков и социально-психологических качеств работающего персонала и кандидатов на вакантные должности.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2.4. Проводит мероприятия по введению в должность и адаптации новых сотрудников.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2.5. Организует обучение персонала, координирует работу по повышению квалификации сотрудников и развитию их деловой карьеры.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2.6. Доводит информацию по кадровым вопросам и важнейшим кадровым решениям до всех работников.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2.7. Организует проведение оценки результатов трудовой деятельности работников, аттестаций, конкурсов на замещение вакантных должностей.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2.8. Совместно с руководителями структурных подразделений участвует в принятии решений по вопросам найма, перевода, продвижения по службе, понижение в должности, наложения административных взысканий, а также увольнения работников.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2.9. Консультирует руководителей разных уровней по вопросам организации управления персоналом.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2.10. Принимает участие в планировании социального развития коллектива, разрешении трудовых споров и конфликтов.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2.11. Составляет и оформляет трудовые договоры (контракты) ведет личные дела работников и другую кадровую документацию.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4"/>
          <w:rFonts w:hint="default" w:ascii="Times New Roman" w:hAnsi="Times New Roman" w:eastAsia="Arial" w:cs="Times New Roman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 Права менеджера (специалиста) по персоналу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Менеджер по персоналу имеет право: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3.2. Запрашивать от руководителей структурных подразделений предприятия, специалистов и иных работников необходимую информацию (отчеты, объяснения, пр.).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3.3. Представлять руководству предложения по совершенствованию своей работы и работы компании.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3.5. Принимать решения в пределах своей компетенции.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4"/>
          <w:rFonts w:hint="default" w:ascii="Times New Roman" w:hAnsi="Times New Roman" w:eastAsia="Arial" w:cs="Times New Roman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  <w:t>4. Ответственность менеджера (специалиста) по персоналу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Менеджер по персоналу несет ответственность: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4.1. За невыполнение и/или несвоевременное, халатное выполнение своих должностных обязанностей.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07A2"/>
    <w:rsid w:val="699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2020-01-13T17:32:00Z</dcterms:created>
  <dc:creator>meliy</dc:creator>
  <cp:lastModifiedBy>meliy</cp:lastModifiedBy>
  <dcterms:modified xsi:type="dcterms:W3CDTF">2020-01-13T17:34:31Z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