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МИНЗДРАВ РФ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наименование учреждения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Код формы по ОКУД  _____________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Код учреждения по ОКПО _________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Медицинская документация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Форма № 058-у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Утв. Минздрав СССР 04.10.80 № 1030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ЭКСТРЕННОЕ ИЗВЕЩЕНИЕ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 инфекционном заболевании, пищевом, остром профессиональном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отравлении, необычной реакции на прививку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 Диагноз Корь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подтвержден  лабораторно: да, нет (подчеркнуть)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2. Фамилия, имя, отчество: Иванов Иван Иванович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 Пол: мужской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Возраст (для детей до 14 лет - дата рождения) 01.10.2008 г.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Адрес, населенный пункт  г. Москва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Район  Бутырский,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улица Красная, дом № 1 кв. № 12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6. Наименование и адрес места работы (учебы, детского учреждения)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школа № 5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7. Даты: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заболевания 10 января 2019 года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первичного обращения (выявления) 10 января 2019 года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установления диагноза 10 января 2019 года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последнего посещения детского учреждения, школы  20 декабря 2018 года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госпитализации____________________________________________________________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8. Место госпитализации _________________________________________________________________________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9. Если отравление - указать, где оно произошло, чем отравлен пострадавший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10. Проведенные  первичные  противоэпидемические мероприятия и дополнительные сведения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изолирован на дому до 25 января 2019 г.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11. Дата и час первичной сигнализации (по телефону и пр.) в СЭС 10.01.2019 г. 15ч 30 мин.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Фамилия сообщившего 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Фамилия обучающегося 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Кто принял сообщение 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12. Дата и час отсылки извещения 10.11.2019 г. 15ч 30 мин.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Подпись пославшего извещение 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Подпись  обучающегося 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Регистрационный № 1234567   в журнале ф. № 7654321  санэпидстанции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Подпись получившего извещение_______________________________________________________________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