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  <w:r>
        <w:t>Общество с ограниченной ответственностью “Пион”</w:t>
      </w:r>
    </w:p>
    <w:p w:rsidR="006F11B1" w:rsidRDefault="006F11B1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right"/>
      </w:pPr>
      <w:r>
        <w:t xml:space="preserve">                                                                                                    Утверждаю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генеральный директор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 ООО “Пион”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Воронов А.В.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</w:t>
      </w:r>
      <w:r>
        <w:t>“__”___________2017г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</w:t>
      </w:r>
      <w:r>
        <w:rPr>
          <w:i/>
        </w:rPr>
        <w:t>Воронов</w:t>
      </w:r>
      <w:r>
        <w:t xml:space="preserve"> </w:t>
      </w:r>
      <w:proofErr w:type="spellStart"/>
      <w:proofErr w:type="gramStart"/>
      <w:r>
        <w:t>Воронов</w:t>
      </w:r>
      <w:proofErr w:type="spellEnd"/>
      <w:proofErr w:type="gramEnd"/>
      <w:r>
        <w:t xml:space="preserve"> А.В.</w:t>
      </w:r>
    </w:p>
    <w:p w:rsidR="006F11B1" w:rsidRDefault="006F11B1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</w:pP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МЕРАХ ПОЖАРНОЙ БЕЗОПАСНОСТИ В ГАРАЖАХ, АВТОСТОЯНКАХ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НА АВТОТРАНСПОРТЕ </w:t>
      </w:r>
    </w:p>
    <w:p w:rsidR="006F11B1" w:rsidRDefault="006F11B1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B1" w:rsidRPr="006E4368" w:rsidRDefault="006E4368" w:rsidP="006E4368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4368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</w:t>
      </w:r>
    </w:p>
    <w:p w:rsidR="006E4368" w:rsidRPr="006E4368" w:rsidRDefault="006E4368" w:rsidP="006E436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F11B1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highlight w:val="white"/>
        </w:rPr>
      </w:pPr>
      <w:proofErr w:type="gramStart"/>
      <w:r w:rsidRPr="006E4368">
        <w:rPr>
          <w:highlight w:val="white"/>
        </w:rPr>
        <w:t xml:space="preserve">Настоящая инструкция разработана в соответствии с </w:t>
      </w:r>
      <w:r w:rsidRPr="006E4368">
        <w:t xml:space="preserve">Постановлением Правительства РФ от 25.04.2012 N 390 (ред. от 28.09.2017) "О противопожарном режиме" (вместе с "Правилами противопожарного режима в Российской Федерации”), Постановлением Правительства РФ от </w:t>
      </w:r>
      <w:r w:rsidRPr="006E4368">
        <w:t xml:space="preserve">17.02.2014 N 113 </w:t>
      </w:r>
      <w:r w:rsidRPr="006E4368">
        <w:rPr>
          <w:highlight w:val="white"/>
        </w:rPr>
        <w:t>"О внесении изменений в Правила противопожарного режима в Российской Федерации" и устанавливает правила поведения работников в гараже школы при пожаре и соблюдение правил пожарной безопасности в</w:t>
      </w:r>
      <w:proofErr w:type="gramEnd"/>
      <w:r w:rsidRPr="006E4368">
        <w:rPr>
          <w:highlight w:val="white"/>
        </w:rPr>
        <w:t xml:space="preserve"> </w:t>
      </w:r>
      <w:proofErr w:type="gramStart"/>
      <w:r w:rsidRPr="006E4368">
        <w:rPr>
          <w:highlight w:val="white"/>
        </w:rPr>
        <w:t>гараже</w:t>
      </w:r>
      <w:proofErr w:type="gramEnd"/>
      <w:r w:rsidRPr="006E4368">
        <w:rPr>
          <w:highlight w:val="white"/>
        </w:rPr>
        <w:t xml:space="preserve"> школы, правила содержания здания, тех</w:t>
      </w:r>
      <w:r w:rsidRPr="006E4368">
        <w:rPr>
          <w:highlight w:val="white"/>
        </w:rPr>
        <w:t xml:space="preserve">нических помещений, прилегающей территории гаража. </w:t>
      </w:r>
      <w:r w:rsidRPr="006E4368">
        <w:rPr>
          <w:b/>
          <w:highlight w:val="white"/>
        </w:rPr>
        <w:t>Является обязательной для исполнения всеми работниками.</w:t>
      </w:r>
    </w:p>
    <w:p w:rsidR="006F11B1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</w:rPr>
      </w:pPr>
      <w:proofErr w:type="gramStart"/>
      <w:r w:rsidRPr="006E4368">
        <w:rPr>
          <w:rFonts w:eastAsia="Times New Roman"/>
        </w:rPr>
        <w:t xml:space="preserve">1.1.При содержании гаража работники обязаны руководствоваться Правилами пожарной безопасности в Российской Федерации (ППБ 01-03), Правилами пожарной </w:t>
      </w:r>
      <w:r w:rsidRPr="006E4368">
        <w:rPr>
          <w:rFonts w:eastAsia="Times New Roman"/>
        </w:rPr>
        <w:t xml:space="preserve">безопасности для предприятия автотранспорта (ВППБ 11-01-96), другими нормативными документами, регламентирующими требования пожарной безопасности, и настоящей Инструкцией. </w:t>
      </w:r>
      <w:proofErr w:type="gramEnd"/>
    </w:p>
    <w:p w:rsidR="006F11B1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</w:rPr>
      </w:pPr>
      <w:r w:rsidRPr="006E4368">
        <w:rPr>
          <w:rFonts w:eastAsia="Times New Roman"/>
        </w:rPr>
        <w:t xml:space="preserve">1.2.Гараж по функциональной пожарной опасности относится к классу Ф5.2, по степени </w:t>
      </w:r>
      <w:r w:rsidRPr="006E4368">
        <w:rPr>
          <w:rFonts w:eastAsia="Times New Roman"/>
        </w:rPr>
        <w:t>огнестойкости – I , а по классу конструктивной пожарной опасности – С</w:t>
      </w:r>
      <w:proofErr w:type="gramStart"/>
      <w:r w:rsidRPr="006E4368">
        <w:rPr>
          <w:rFonts w:eastAsia="Times New Roman"/>
        </w:rPr>
        <w:t>0</w:t>
      </w:r>
      <w:proofErr w:type="gramEnd"/>
      <w:r w:rsidRPr="006E4368">
        <w:rPr>
          <w:rFonts w:eastAsia="Times New Roman"/>
        </w:rPr>
        <w:t xml:space="preserve">. </w:t>
      </w:r>
    </w:p>
    <w:p w:rsidR="006F11B1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</w:rPr>
      </w:pPr>
      <w:r w:rsidRPr="006E4368">
        <w:rPr>
          <w:rFonts w:eastAsia="Times New Roman"/>
        </w:rPr>
        <w:t xml:space="preserve">1.3.Помещения для стоянки легковых автомобилей по НПБ 105-95 допускается относить к категории В1-В4, за исключением автомобилей с двигателями, работающими на сжиженном газе. </w:t>
      </w:r>
    </w:p>
    <w:p w:rsidR="006F11B1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</w:rPr>
      </w:pPr>
      <w:r w:rsidRPr="006E4368">
        <w:rPr>
          <w:rFonts w:eastAsia="Times New Roman"/>
        </w:rPr>
        <w:t>1.4.В га</w:t>
      </w:r>
      <w:r w:rsidRPr="006E4368">
        <w:rPr>
          <w:rFonts w:eastAsia="Times New Roman"/>
        </w:rPr>
        <w:t xml:space="preserve">раже и помещениях гаража, на видных местах, должны быть вывешены знаки (таблички) с указанием фамилии и инициалов лица, ответственного за противопожарный режим и номера телефона вызова пожарной охраны «01» или «112». </w:t>
      </w:r>
    </w:p>
    <w:p w:rsidR="006F11B1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</w:rPr>
      </w:pPr>
      <w:r w:rsidRPr="006E4368">
        <w:rPr>
          <w:rFonts w:eastAsia="Times New Roman"/>
        </w:rPr>
        <w:t>1.5.Работники гаража, водители допуска</w:t>
      </w:r>
      <w:r w:rsidRPr="006E4368">
        <w:rPr>
          <w:rFonts w:eastAsia="Times New Roman"/>
        </w:rPr>
        <w:t>ются к работе только после прохождения вводного и первичного противопожарного инструктажей на рабочем месте. Результаты проведения инструктажей фиксируются соответственно в «Журнале регистрации вводного противопожарного инструктажа» и в «Журнале регистраци</w:t>
      </w:r>
      <w:r w:rsidRPr="006E4368">
        <w:rPr>
          <w:rFonts w:eastAsia="Times New Roman"/>
        </w:rPr>
        <w:t xml:space="preserve">и противопожарного инструктажа на рабочем месте», с обязательной подписью инструктируемого и инструктирующего. </w:t>
      </w:r>
    </w:p>
    <w:p w:rsidR="006F11B1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lang w:val="en-US"/>
        </w:rPr>
      </w:pPr>
      <w:r w:rsidRPr="006E4368">
        <w:rPr>
          <w:rFonts w:eastAsia="Times New Roman"/>
        </w:rPr>
        <w:t>1.6.Работники гаража и водители должны быть обучены приемам работы с огнетушителем, пожарным краном, которые обозначены знаками.</w:t>
      </w:r>
    </w:p>
    <w:p w:rsidR="006E4368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11B1" w:rsidRPr="006E4368" w:rsidRDefault="006E4368" w:rsidP="006E4368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4368">
        <w:rPr>
          <w:rFonts w:ascii="Times New Roman" w:eastAsia="Times New Roman" w:hAnsi="Times New Roman" w:cs="Times New Roman"/>
          <w:b/>
          <w:sz w:val="24"/>
          <w:szCs w:val="24"/>
        </w:rPr>
        <w:t>Требования к</w:t>
      </w:r>
      <w:r w:rsidRPr="006E436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содержанию гаражей, автостоянок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2.1.Покрытие пола должно быть стойким к воздействию нефтепродуктов и рассчитано на сухую уборку помещений.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2.2.Покрытие пола должно быть из материалов, обеспечивающих группу распространения пламени по такому покрытию не ниже РП 1.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 xml:space="preserve">2.3.Автомобиль, прибывший в гараж, должен быть оборудован исправным, сертифицированным огнетушителем.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2.4.Легковой автомобиль долж</w:t>
      </w:r>
      <w:r>
        <w:t xml:space="preserve">ен комплектоваться порошковым или </w:t>
      </w:r>
      <w:proofErr w:type="spellStart"/>
      <w:r>
        <w:t>хладоновым</w:t>
      </w:r>
      <w:proofErr w:type="spellEnd"/>
      <w:r>
        <w:t xml:space="preserve"> огнетушителем вместимостью корпуса не менее 2 л (ОП-2 или ОХ-2), Допускается применение на автомобиле ОУ, если он имеет огнетушащую способность не ниже (по классу пожара B), чем рекомендуемый ОП.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2.5.Наружный п</w:t>
      </w:r>
      <w:r>
        <w:t xml:space="preserve">роезд и площадка у выхода из гаража должны своевременно очищаться от снега и льда.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2.6.Специальные огнезащитные покрытия, нанесенные на открытую поверхность конструкций, должны периодически восстанавливаться или заменяться при их разрушении или в соответс</w:t>
      </w:r>
      <w:r>
        <w:t xml:space="preserve">твии со сроком эксплуатации, установленным в технической документации на эти покрытия.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2.7.Помещения содержать в чистоте. Упаковочный материал необходимо удалять ежедневно по мере его накопления.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2.8. Места стоянок автотранспорта в гараже должны оборудов</w:t>
      </w:r>
      <w:r>
        <w:t xml:space="preserve">аться: </w:t>
      </w:r>
    </w:p>
    <w:p w:rsidR="006F11B1" w:rsidRDefault="006E4368" w:rsidP="006E43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двумя выездами, буксировочными тросами из расчета один трос на 10 автомобилей; </w:t>
      </w:r>
    </w:p>
    <w:p w:rsidR="006F11B1" w:rsidRDefault="006E4368" w:rsidP="006E43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автоматической пожарной сигнализацией; </w:t>
      </w:r>
    </w:p>
    <w:p w:rsidR="006F11B1" w:rsidRDefault="006E4368" w:rsidP="006E43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системой оповещения людей о пожаре; </w:t>
      </w:r>
    </w:p>
    <w:p w:rsidR="006F11B1" w:rsidRDefault="006E4368" w:rsidP="006E43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сертифицированными переносными и передвижными огнетушителями, в соответствии с требованиями ППБ 01-03; </w:t>
      </w:r>
    </w:p>
    <w:p w:rsidR="006F11B1" w:rsidRDefault="006E4368" w:rsidP="006E43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знаками пожарной безопасности в соответствии с требованиями НПБ 160-97, ГОСТ Р.12.4.026-2001.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2.9.Наружные проезды и площадки у выходов из гаража должн</w:t>
      </w:r>
      <w:r>
        <w:t xml:space="preserve">ы своевременно очищаться от снега и льда.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2.10.Специальные огнезащитные покрытия, нанесенные на открытую поверхность конструкций, должны периодически восстанавливаться или заменяться при их разрушении или в соответствии со сроком эксплуатации, установленн</w:t>
      </w:r>
      <w:r>
        <w:t xml:space="preserve">ым в технической документации на эти покрытия.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2.11.Должен быть разработан план эвакуации, расстановки автомобилей с указанием очередности и порядка эвакуации.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2.12.Должно быть предусмотрено дежурство в ночное время, выходные и праздничные дни, а также определен порядок хранения ключей зажигания.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2.13.Направления путей движения автомобилей и эвакуационных путей, выходов для людей и выездов для автотранспорта из </w:t>
      </w:r>
      <w:r>
        <w:t xml:space="preserve">гаража должны оборудоваться объемными самосветящимися знаками пожарной безопасности, подключенными к сети эвакуационного освещения.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2.14.Указатели должны устанавливаться на высоте 2 м и 0,5 м от пола и включаться автоматически при срабатывании систем пожа</w:t>
      </w:r>
      <w:r>
        <w:t xml:space="preserve">рной автоматики.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2.15.В местах проезда автомобилей высота помещений и ворот от пола до низа выступающих конструкций и подвесного оборудования должна превышать не менее чем на 0,2 м наибольшую высоту автомобиля и должна быть не менее 2,0 м.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2.16.Пути движ</w:t>
      </w:r>
      <w:r>
        <w:t xml:space="preserve">ения автомобилей внутри автостоянок должны быть оснащены ориентирующими водителя указателями.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2.17.Параметры мест для хранения автомобилей и проездов на автостоянке, расстояния между автомобилями на местах хранения, а также между автомобилями и конструкци</w:t>
      </w:r>
      <w:r>
        <w:t xml:space="preserve">ями здания определяются проектом в зависимости от типа (класса) автомобилей, габаритов автомобилей, их маневренности и расстановки с учетом требований ОНТП 01-91.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2.18.Минимальные размеры мест хранения следует принимать: длина места стоянки - 5,0 м, ширин</w:t>
      </w:r>
      <w:r>
        <w:t xml:space="preserve">а - 2,3 м.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2.19.Помещения содержать в чистоте. Упаковочный материал необходимо удалять ежедневно по мере его накопления.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>2.20.По окончании работы лицо, ответственное за противопожарный режим помещения, или работник, уходящий последним, должен проверить п</w:t>
      </w:r>
      <w:r>
        <w:t xml:space="preserve">ротивопожарное состояние помещения и обесточить электрооборудование.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2.21.Пролитые на пол ГСМ должны быть немедленно убраны при помощи песка.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  <w:r>
        <w:t>2.22.Рабочую одежду необходимо хранить в специальных шкафах.</w:t>
      </w:r>
    </w:p>
    <w:p w:rsidR="006E4368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</w:p>
    <w:p w:rsidR="006F11B1" w:rsidRPr="006E4368" w:rsidRDefault="006E4368" w:rsidP="006E4368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lang w:val="en-US"/>
        </w:rPr>
      </w:pPr>
      <w:r w:rsidRPr="006E4368">
        <w:rPr>
          <w:b/>
        </w:rPr>
        <w:t>Требования к пожарной безопасности</w:t>
      </w:r>
    </w:p>
    <w:p w:rsidR="006E4368" w:rsidRPr="006E4368" w:rsidRDefault="006E4368" w:rsidP="006E436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b/>
          <w:lang w:val="en-US"/>
        </w:rPr>
      </w:pP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3.1. Расстано</w:t>
      </w:r>
      <w:r>
        <w:t>вка автомобилей в гаражах, на стоянках под навесами или на специальных площадках для  безгаражного хранения должна производиться согласно нормам строительного проектирования гаражей.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3.2.   В помещениях гаража, ремонта автомобилей, а также и на стоянках ав</w:t>
      </w:r>
      <w:r>
        <w:t>томобилей под навесами и на открытых площадках запрещается:</w:t>
      </w:r>
    </w:p>
    <w:p w:rsidR="006F11B1" w:rsidRDefault="006E4368" w:rsidP="006E43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пользоваться открытым огнем, курить и производить работы с переносными кузнечными горнами, паяльниками, лампами и переносными сварочными аппаратами;</w:t>
      </w:r>
    </w:p>
    <w:p w:rsidR="006F11B1" w:rsidRDefault="006E4368" w:rsidP="006E43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держать автомобили с открытыми отверстиями бензобаков;</w:t>
      </w:r>
    </w:p>
    <w:p w:rsidR="006F11B1" w:rsidRDefault="006E4368" w:rsidP="006E43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производить подзарядку аккумуляторных батарей </w:t>
      </w:r>
      <w:proofErr w:type="gramStart"/>
      <w:r>
        <w:t xml:space="preserve">(  </w:t>
      </w:r>
      <w:proofErr w:type="gramEnd"/>
      <w:r>
        <w:t>в помещениях стоянки и обслуживания);</w:t>
      </w:r>
    </w:p>
    <w:p w:rsidR="006F11B1" w:rsidRDefault="006E4368" w:rsidP="006E43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хранить какие-либо материалы и предметы, за исключением оборудования, относящегося к данным помещениям;</w:t>
      </w:r>
    </w:p>
    <w:p w:rsidR="006F11B1" w:rsidRDefault="006E4368" w:rsidP="006E43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производит</w:t>
      </w:r>
      <w:r>
        <w:t>ь мойку бензином или керосином автомобильных кузовов и деталей;</w:t>
      </w:r>
    </w:p>
    <w:p w:rsidR="006F11B1" w:rsidRDefault="006E4368" w:rsidP="006E43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хранить горючее (бензин, керосин), за исключением бензина  в баках автомобилей;</w:t>
      </w:r>
    </w:p>
    <w:p w:rsidR="006F11B1" w:rsidRDefault="006E4368" w:rsidP="006E43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хранить тару из-под легковоспламеняющихся и горючих жидкостей;</w:t>
      </w:r>
    </w:p>
    <w:p w:rsidR="006F11B1" w:rsidRDefault="006E4368" w:rsidP="006E43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загромождать выездные ворота и проезды;</w:t>
      </w:r>
    </w:p>
    <w:p w:rsidR="006F11B1" w:rsidRDefault="006E4368" w:rsidP="006E43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оставлять</w:t>
      </w:r>
      <w:r>
        <w:t xml:space="preserve"> на местах стоянки груженые автомобили;</w:t>
      </w:r>
    </w:p>
    <w:p w:rsidR="006F11B1" w:rsidRDefault="006E4368" w:rsidP="006E43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устанавливать автомобили в количествах, превышающих норму, нарушать способ их расстановки, уменьшать расстояние между автомобилями и между автомобилями и элементами зданий.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3.3. Помещения для стоянки автомобилей не д</w:t>
      </w:r>
      <w:r>
        <w:t xml:space="preserve">олжны непосредственно сообщаться с помещениями для аккумуляторных,  </w:t>
      </w:r>
      <w:proofErr w:type="spellStart"/>
      <w:r>
        <w:t>ацетилено</w:t>
      </w:r>
      <w:proofErr w:type="spellEnd"/>
      <w:r>
        <w:t>-газогенераторных, вулканизационных, кузнечных, прессовых, сварочных, деревообделочных, обойных и регенерационных, котельных, складских - для хранения масел, обтирочных  и легково</w:t>
      </w:r>
      <w:r>
        <w:t>спламеняющихся материалов.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3.4. Заправка автомобилей топливом должна производиться только на заправочном пункте или на специально отведенной площадке у склада ГСМ. Запрещается производить заправку автомобилей горючим в  помещениях, на стоянках обслуживания</w:t>
      </w:r>
      <w:r>
        <w:t xml:space="preserve"> и ремонта, а также розлив горючего при заправке.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3.5. Во всех помещениях стоянки, обслуживания и ремонта автомобилей должны соблюдаться следующие меры пожарной безопасности:</w:t>
      </w:r>
    </w:p>
    <w:p w:rsidR="006F11B1" w:rsidRDefault="006E4368" w:rsidP="006E43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 помещениях и смотровых ямах должна производиться уборка мусора, отходов после выхода автомобилей со стоянки на линию и после окончания работы каждой смены;</w:t>
      </w:r>
    </w:p>
    <w:p w:rsidR="006F11B1" w:rsidRDefault="006E4368" w:rsidP="006E43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разлитое масло и горючее должны немедленно убираться с помощью песка или опилок.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Использованный пе</w:t>
      </w:r>
      <w:r>
        <w:t>сок и опилки должны собираться  в специальные металлические ящики с крышками, установленными вне  гаражных помещений.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6. В помещениях для ремонта автомобилей и подсобных помещениях не допускается производить ремонт автомобилей с баками, наполненными горючи</w:t>
      </w:r>
      <w:r>
        <w:t xml:space="preserve">м </w:t>
      </w:r>
      <w:proofErr w:type="gramStart"/>
      <w:r>
        <w:t xml:space="preserve">( </w:t>
      </w:r>
      <w:proofErr w:type="gramEnd"/>
      <w:r>
        <w:t>а у газовых автомобилей - при заполненных газом баллонах) и картерами, заполненными маслом.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По окончании работы помещения и смотровые ямы должны очищаться от промасленных обтирочных концов и разлитых жидкостей.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3.7.   В помещениях для хранения автомоби</w:t>
      </w:r>
      <w:r>
        <w:t>лей не допускается:</w:t>
      </w:r>
    </w:p>
    <w:p w:rsidR="006F11B1" w:rsidRDefault="006E4368" w:rsidP="006E43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lastRenderedPageBreak/>
        <w:t>подогревать двигатели открытым огнем (костры, факелы, паяльные лампы), а также пользоваться открытым источником огня для освещения во время техосмотров, проведения ремонтных и других работ;</w:t>
      </w:r>
    </w:p>
    <w:p w:rsidR="006F11B1" w:rsidRDefault="006E4368" w:rsidP="006E43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оставлять в автомобиле промасленные обтирочные концы и спецодежду по окончании работы;</w:t>
      </w:r>
    </w:p>
    <w:p w:rsidR="006F11B1" w:rsidRDefault="006E4368" w:rsidP="006E43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оставлять автомобиль с включенным зажиганием;</w:t>
      </w:r>
    </w:p>
    <w:p w:rsidR="006F11B1" w:rsidRDefault="006E4368" w:rsidP="006E43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поручать техническое обслуживание и управление автомобилем людям, не имеющим соответствующей квалификации;</w:t>
      </w:r>
    </w:p>
    <w:p w:rsidR="006F11B1" w:rsidRDefault="006E4368" w:rsidP="006E43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производить окра</w:t>
      </w:r>
      <w:r>
        <w:t>ску машин.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  <w:r>
        <w:t>3.8. Отработанная смазка должна храниться в металлической таре вне помещений стоянки и обслуживания автомобилей.</w:t>
      </w:r>
    </w:p>
    <w:p w:rsidR="006E4368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</w:p>
    <w:p w:rsidR="006F11B1" w:rsidRPr="006E4368" w:rsidRDefault="006E4368" w:rsidP="006E4368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4368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Действия персонала при пожаре. </w:t>
      </w:r>
    </w:p>
    <w:p w:rsidR="006E4368" w:rsidRPr="006E4368" w:rsidRDefault="006E4368" w:rsidP="006E436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</w:t>
      </w:r>
      <w:r>
        <w:t xml:space="preserve">.1. Первый, обнаруживший пожар или явные признаки горения (задымление, запах гари), немедленно должен сообщить по телефону «01» или «010» в пожарную охрану, указать объект и место возникновения пожара, сообщить свою фамилию; по возможности принять меры по </w:t>
      </w:r>
      <w:r>
        <w:t xml:space="preserve">тушению пожара имеющимися огнетушителями и пожарным краном.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4.2. Удалить за пределы опасной зоны всех работников, не участвующих в тушении пожара.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4.2.1. Указать эвакуационные маршруты, порядок движения при эвакуации.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rPr>
          <w:color w:val="333333"/>
          <w:highlight w:val="white"/>
        </w:rPr>
        <w:t xml:space="preserve">4.2.2. Назначить лиц из состава дежурного персонала и водителей, привлекаемых к эвакуации людей и транспортных средств.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4.2.3. По возможности приступить к тушению пожара первичными средствами пожаротушения.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4.2.4. В случае невозможности потушить загоревш</w:t>
      </w:r>
      <w:r>
        <w:t>ийся автомобиль, соблюдая меры безопасности, по возможности отбуксировать горящий автомобиль из гаража с помощью других транспортных средств.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4.3. Для тушения очага пожара </w:t>
      </w:r>
      <w:proofErr w:type="gramStart"/>
      <w:r>
        <w:t>переносным</w:t>
      </w:r>
      <w:proofErr w:type="gramEnd"/>
      <w:r>
        <w:t xml:space="preserve"> углекислотными огнетушителями (ОУ-3, ОУ-4, ОП–3, ОП-4) необходимо: </w:t>
      </w:r>
    </w:p>
    <w:p w:rsidR="006F11B1" w:rsidRDefault="006E4368" w:rsidP="006E43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взять</w:t>
      </w:r>
      <w:r>
        <w:t xml:space="preserve"> огнетушители (если они на кронштейне, то снять с кронштейнов); </w:t>
      </w:r>
    </w:p>
    <w:p w:rsidR="006F11B1" w:rsidRDefault="006E4368" w:rsidP="006E43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поднести огнетушитель к очагу пожара; </w:t>
      </w:r>
    </w:p>
    <w:p w:rsidR="006F11B1" w:rsidRDefault="006E4368" w:rsidP="006E43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сорвать пломбу, выдернуть чеку; </w:t>
      </w:r>
    </w:p>
    <w:p w:rsidR="006F11B1" w:rsidRDefault="006E4368" w:rsidP="006E43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направить раструб на огонь; </w:t>
      </w:r>
    </w:p>
    <w:p w:rsidR="006F11B1" w:rsidRDefault="006E4368" w:rsidP="006E43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нажать на рычаг управления подачи газа и приступить к тушению пожара.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4.4. Порядок привед</w:t>
      </w:r>
      <w:r>
        <w:t xml:space="preserve">ения в действие пожарного крана внутреннего противопожарного водопровода: </w:t>
      </w:r>
    </w:p>
    <w:p w:rsidR="006F11B1" w:rsidRDefault="006E4368" w:rsidP="006E436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необходимо обесточить электрооборудование; </w:t>
      </w:r>
    </w:p>
    <w:p w:rsidR="006F11B1" w:rsidRDefault="006E4368" w:rsidP="006E436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первый номер срывает пломбу и открывает шкаф, второй номер берет ствол и раскатывает пожарный рукав в направлении очага пожара; </w:t>
      </w:r>
    </w:p>
    <w:p w:rsidR="006F11B1" w:rsidRDefault="006E4368" w:rsidP="006E436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далее первый номер открывает кран и включает кнопку насоса–</w:t>
      </w:r>
      <w:proofErr w:type="spellStart"/>
      <w:r>
        <w:t>повысителя</w:t>
      </w:r>
      <w:proofErr w:type="spellEnd"/>
      <w:r>
        <w:t xml:space="preserve">, второй номер работает со стволом по тушению пожара. </w:t>
      </w: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  <w:r>
        <w:t>4.5. При невозможности организовать тушение пожара немедленно покинуть гараж, руководствуясь планом эвакуации.</w:t>
      </w:r>
    </w:p>
    <w:p w:rsidR="006E4368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</w:p>
    <w:p w:rsidR="006F11B1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ознаком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лены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6E4368" w:rsidRPr="006E4368" w:rsidRDefault="006E4368" w:rsidP="006E4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lang w:val="en-US"/>
        </w:rPr>
      </w:pPr>
    </w:p>
    <w:p w:rsidR="006F11B1" w:rsidRDefault="006F11B1" w:rsidP="006E4368">
      <w:pPr>
        <w:pBdr>
          <w:top w:val="single" w:sz="2" w:space="31" w:color="auto"/>
          <w:left w:val="single" w:sz="2" w:space="0" w:color="auto"/>
          <w:bottom w:val="single" w:sz="2" w:space="7" w:color="auto"/>
          <w:right w:val="single" w:sz="2" w:space="17" w:color="auto"/>
          <w:between w:val="single" w:sz="2" w:space="7" w:color="auto"/>
        </w:pBdr>
        <w:shd w:val="clear" w:color="auto" w:fill="FFFFFF"/>
        <w:spacing w:line="240" w:lineRule="auto"/>
        <w:jc w:val="right"/>
      </w:pPr>
      <w:bookmarkStart w:id="0" w:name="_GoBack"/>
      <w:bookmarkEnd w:id="0"/>
    </w:p>
    <w:sectPr w:rsidR="006F11B1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14C"/>
    <w:multiLevelType w:val="multilevel"/>
    <w:tmpl w:val="CB2E2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F74F7A"/>
    <w:multiLevelType w:val="multilevel"/>
    <w:tmpl w:val="9686FA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B383303"/>
    <w:multiLevelType w:val="multilevel"/>
    <w:tmpl w:val="6E3A3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F5F6B01"/>
    <w:multiLevelType w:val="multilevel"/>
    <w:tmpl w:val="B8B0D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A1F65E3"/>
    <w:multiLevelType w:val="multilevel"/>
    <w:tmpl w:val="F71A5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0692BDE"/>
    <w:multiLevelType w:val="hybridMultilevel"/>
    <w:tmpl w:val="0804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4655"/>
    <w:multiLevelType w:val="multilevel"/>
    <w:tmpl w:val="BBC2AC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11B1"/>
    <w:rsid w:val="006E4368"/>
    <w:rsid w:val="006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E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E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2017-10-18T11:59:00Z</dcterms:created>
  <dcterms:modified xsi:type="dcterms:W3CDTF">2017-10-18T12:02:00Z</dcterms:modified>
</cp:coreProperties>
</file>