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b6nzssunyfzm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при уборке помещений в медицинском учреждении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5maxw0ci4eqb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  При уборке помещений в медицинском учреждении необходимо: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по охране труда настоящей Инструкции, а также правила поведения на территории медицинского учреждения;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приступая  к работе, следует получить инструктаж  по охране  труда  от  руководителя  соответствующего  структурного подразделения о дополнительных мерах безопасности.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тщательно   производить   уборку   в</w:t>
        <w:tab/>
        <w:t xml:space="preserve">соответствии</w:t>
        <w:tab/>
        <w:t xml:space="preserve">с установленным графиком и следить за чистотой своего участка.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внимательно выполнять  вверенные обязанности;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оборудование и инструменты в строгом соот­ветствии с инструкциями заводов-изготовителей;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и правильно применять средства индивиду­альной и коллективной защиты в соответствии с условия­ми и характером выполняемой работы;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случае отсутствия средств индивидуальной защиты немед­ленно уведомлять об этом непосредственного руководителя;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сообщать непосредственному или вышестояще­му руководителю о любой ситуации, угрожающей жизни или здоровью работающих и окружающих, произошедшем несчастном случае, ухудшении состояния своего здоровья;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оказывать доврачебную медицинскую помощь пост­радавшим при несчастных случаях;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номера телефонов для вызова экстренных служб (пожарно-спасательной службы, скорой медицинской; помощи, аварийной службы газового хозяйства и т.д.) и срочного информирования непосредственного и вышестоящих руководителей. Знать место хранения аптечки, пути эвакуации людей при чрезвычайных ситуациях.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Недопустимо находиться на рабочем месте в состоянии алкогольного опьянения либо в состоянии, вызванном упот­реблением наркотических средств, психотропных или токсических веществ. Запрещается распитие спиртных напитков, употребление наркотических средств, психотропных или ток­сических веществ на рабочем месте или в рабочее время, куре­ние в неустановленных местах.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1.3.В процессе уборки  при определенных усло­виях на человека могут воздействовать следующие вредные производствен­ные факторы: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повышенное напряжение в электрической цепи;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контакт с дезинфицирующими и моющими средствами;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подъем и перемещение тяжести при чередовании с другой работой;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наклоны корпуса;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температура поверхностей оборудования, воды;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подвижность воздуха;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острые кромки, заусенцы и неровности поверхностей оборудования, инвентаря,     инструмента и приспособлений;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химические факторы.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Для безопасности труда и в целях предотвращения про­изводственного травматизма при проведении уборки в медицинском учреждении работники обеспечиваются следую­щими средствами индивидуальной защиты: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5025"/>
        <w:gridCol w:w="3026"/>
        <w:tblGridChange w:id="0">
          <w:tblGrid>
            <w:gridCol w:w="975"/>
            <w:gridCol w:w="5025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Фартук ПВХ с нагрудником Бм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Перчатки трикотажные 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Перчатки резиновые Бм, 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При влажной уборке и дезинфекции помещений дополнительно: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Халат х/б ЗМи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 12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Головной убор из хлопчатобумажной ткани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1f1f1f" w:space="0" w:sz="5" w:val="single"/>
              <w:left w:color="1f1f1f" w:space="0" w:sz="5" w:val="single"/>
              <w:bottom w:color="1f1f1f" w:space="0" w:sz="5" w:val="single"/>
              <w:right w:color="1f1f1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Туфли цельнорезиновые 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 мес.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При работе с дезинфицирующими средствами: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Нарукавники ПВХ Бм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Фартук ПВХ с нагрудником Бм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Очки защитные О или щиток защитный лицевой НБХ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Туфли кожаные 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 мес.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При работе в хирургическом  отделении дополнительно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Нарукавники ПВХ Вн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мес.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При работе в клинико-диагностической лаборатории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Фартук прорезиненный кислотощелочестойкий с нагрудником К20Щ20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Нарукавники прорезиненные кислотощелочестойкие К20Щ20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Рукавицы комбинированные 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Перчатки трикотажные 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Перчатки резиновые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К50Щ20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Очки защитные 3Н (Г)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Респиратор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</w:t>
      </w:r>
      <w:r w:rsidDel="00000000" w:rsidR="00000000" w:rsidRPr="00000000">
        <w:rPr>
          <w:rtl w:val="0"/>
        </w:rPr>
        <w:t xml:space="preserve">. При выполнении работы по уборке помещений в медицинском учреждении необходимо  работать только в специальной одежде, строго соблюдать правила личной гигиены, после выполнения  работ мыть руки теплой водой с мылом. Для мытья рук запрещается применять легковоспламеняющиеся вещества и другие жидкости.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Запрещается использовать для питья воды химическую посуду и принимать пищу в неустановленных местах.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Лица, выполняющие уборку,  обязаны немедленно извещать своего непосредственного руководителя или иное должностное лицо о неисправности оборудования, инструмента, приспособлений, средств защиты, об ухудшении своего здоровья.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В случае выявления в процессе работы недостатков в эксплуатации и неисправности  приспособлений, инвентаря и оборудования следует известить об этом заведующего службы или другое должностное лицо организации.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Работники, не выполняющие требования настоящей инструкции, привлекаются к ответственности согласно законодательству.</w:t>
      </w:r>
    </w:p>
    <w:p w:rsidR="00000000" w:rsidDel="00000000" w:rsidP="00000000" w:rsidRDefault="00000000" w:rsidRPr="00000000">
      <w:pPr>
        <w:pStyle w:val="Heading3"/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center"/>
        <w:rPr/>
      </w:pPr>
      <w:bookmarkStart w:colFirst="0" w:colLast="0" w:name="_m1cmm7iqbcvf" w:id="4"/>
      <w:bookmarkEnd w:id="4"/>
      <w:r w:rsidDel="00000000" w:rsidR="00000000" w:rsidRPr="00000000">
        <w:rPr>
          <w:rtl w:val="0"/>
        </w:rPr>
        <w:t xml:space="preserve">2. Требования по охране труда перед началом работы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2.1</w:t>
      </w:r>
      <w:r w:rsidDel="00000000" w:rsidR="00000000" w:rsidRPr="00000000">
        <w:rPr>
          <w:color w:val="1f1f1f"/>
          <w:rtl w:val="0"/>
        </w:rPr>
        <w:t xml:space="preserve">. Перед началом уборки необходимо проверить исправность средств индивидуальной защиты, необходимых для выполнения работы, надеть специальную одежду, специальную обувь и другие средства индивидуальной защиты.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2.2. Перед началом уборки необходимо проверить наличие необходимого инвентаря, моющих и дезинфицирующих средств. Проверить состояние убираемых поверхностей и полов, при обнаружении на них пролитых масел, химических веществ, осколков стекла и других опасных веществ необходимо убрать их соблюдая все меры предосторожности.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2.3. Тазы и ведра для мытья полов должны иметь надпись «для полов» и храниться в специально выделенных для этого местах хранения. Инвентарь для уборки туалетов должен иметь маркировку и окраску и храниться отдельно от инвентаря для уборки других помещений. Бактерицидные лампы уборщик должен включить за 30 минут до начала работы.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2.4. Необходимо проверить соответствие освещенности в местах уборки, отсутствие неогражденных проемов, исправность вентилей, кранов, отсутствия острых и колющих предметов в обтирочных материалах и средствах для мытья полов.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2.5. Проверить наличие инвентаря для уборки помещений. Ведра, щетки, тазы и другой инвентарь должны быть промаркирован и закреплен за отдельными помещениями.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2.6. Проверить исправность применяемых скребков, щеток, совков, тряпкодержателей, грузовой тележки, лестниц и других необходимых в работе инструментов и материалов.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2.7. Запрещается приступать к работе при обнаружении неисправности принадлежностей по уборке помещений, отсутствия маркировки и окраски их в необходимые цвета.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2.8. Обнаруженные нарушения требований безопасности труда должны быть устранены собственными силами, а при невозможности сделать это, уборщик обязан сообщить о них руководителю медицинского учреждения.</w:t>
      </w:r>
    </w:p>
    <w:p w:rsidR="00000000" w:rsidDel="00000000" w:rsidP="00000000" w:rsidRDefault="00000000" w:rsidRPr="00000000">
      <w:pPr>
        <w:pStyle w:val="Heading3"/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center"/>
        <w:rPr/>
      </w:pPr>
      <w:bookmarkStart w:colFirst="0" w:colLast="0" w:name="_6cfo5eir5wfg" w:id="5"/>
      <w:bookmarkEnd w:id="5"/>
      <w:r w:rsidDel="00000000" w:rsidR="00000000" w:rsidRPr="00000000">
        <w:rPr>
          <w:rtl w:val="0"/>
        </w:rPr>
        <w:t xml:space="preserve">3. Требования по охране труда во время работы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3.1</w:t>
      </w:r>
      <w:r w:rsidDel="00000000" w:rsidR="00000000" w:rsidRPr="00000000">
        <w:rPr>
          <w:color w:val="1f1f1f"/>
          <w:rtl w:val="0"/>
        </w:rPr>
        <w:t xml:space="preserve">. Во время работы необходимо соблюдать приемы и способы безопасного выполнения работ, использовать в работе исправный инвентарь и применять его строго по назначению.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3.2. Перед началом уборки помещений убрать стулья, коврики, решетки и другие  предметы. Перед влажной уборкой удалить с пола острые и колющие предметы веником или щеткой  при помощи совка.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3.3. При работе с использованием переносных лестниц и лестниц-стремянок, необходимо убедиться в их исправности и в наличии на их устройства для предотвращения самопроизвольного раздвижения. Основания лестниц должны быть снабжены резиновыми наконечниками или быть обитыми резиной.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3.4. Запрещается производить уборку мест, где производятся погрузочно-разгрузочные работы. Особую осторожность необходимо соблюдать при уборке мест около люков, лестниц, дверей и спусков.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3.5. Открывать краны и вентили следует плавно, без рывков и усилий. При влажной уборке стен, окон и других конструкций необходимо отключать электрические приборы и устройства от сети. При уборке помещений, где установлено электромеханическое оборудование необходимо отключить его от электрической сети и при полной остановке движущихся частей оборудования, производить уборку.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3.6. Протирать электрические приборы, лампы, вентиляторы санитарка должна при отключении их от электросети. Электрощиты, розетки, выключатели протирать необходимо только сухой ветошью.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3.7. При уборке столов и другой мебели, необходимо убрать предметы, которые находятся в неустойчивом состоянии и могут упасть. При уборке поверхностей столов убедиться в отсутствии на них острых и колющих предметов, не зацеплять ногами свисающих электрических и телефонных проводов.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3.8. При приготовлении моющих и дезинфицирующих растворов и средств санитарка должна соблюдать установленную концентрацию и температуру растворов не превышающую 50 град. С. Не допускать попадания дезинфицирующих и моющих средств на кожу и слизистые поверхности тела.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3.9. Работу с применением дезинфицирующих и моющих средств необходимо выполнять в резиновых перчатках.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3.10. Чистку и мойку дверного полотна необходимо  выполнять при закрытых или подклиненных дверях, при этом она должна убедиться в отсутствии торчащих гвоздей и других острых предметов.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3.11. При выполнении работ по чистке и мытью окон необходимо применять предохранительные средства от падения с высоты (предохранительные пояса или веревки), проверить исправность и прочность оконных рам и переплетов, отсутствие битых стекол.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3.12. При мытье окон не допускается использовать случайные подмости в виде ящиков, досок и других предметов, становиться на отлив, протирать наружные стекла окон из открытых форточек и фрамуг. Не допускается мытье стекол с имеющимися трещинами, не допускается использовать в работе больших усилий, нажимов и толчков на стекла.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3.13. При выполнении работ с приставных лестниц запрещается опирать лестницу на витринные стекла и оконные переплеты, работы с приставных лестниц выполнять вдвоем, один должен поддерживать лестницу.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3.14. Запрещается класть тряпки на оборудование, уплотнять мусор в урне руками, прикасаться руками или тряпкой к не огражденным токоведущим частям оборудования, подвижным частям рубильника, к оголенным электрическим проводам.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3.15. Запрещается производить влажную уборку электрической пусковой аппаратуры электрооборудования, электрической проводки и электродвигателей.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3.16. Запрещается включать в электрическую сеть неисправные электроприборы (кипятильники, обогреватели, электроплиты и другие), осуществлять уход за электроаппаратурой, подключать и отключать провода к электроаппаратуре.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3.17. При выполнении работ не допускается: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оставлять без присмотра включенные приборы и оборудование;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пробовать на вкус и запах используемые препараты;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хранить и применять препараты без этикеток, а также в поврежденной упаковке, с истекшим сроком годности;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сжигать мусор и другие предметы на территории организации;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работать при отключенных системах вентиляции, водоснабжения и канализации.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3.18. При уборке физиотерапевтического, рентгеновского кабинетов и клинико-диагностической лаборатории необходимо отключать сетевой рубильник. Соблюдать требования безопасного обращения с отходами.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3.19. При работе в рентгеновском кабинете следует для нейтрализации свинца еженедельно протирать всю аппаратуру 1% раствором уксусной кислоты. Ежедневную уборку рентгеновского кабинета разрешается производить только после окончания рентгеновских исследований.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3.20 При возникновении неисправностей в работе оборудования, опасной или аварийной ситуации остановить работу и сообщить об этом заведующему службы или другому должностному лицу организации.</w:t>
      </w:r>
    </w:p>
    <w:p w:rsidR="00000000" w:rsidDel="00000000" w:rsidP="00000000" w:rsidRDefault="00000000" w:rsidRPr="00000000">
      <w:pPr>
        <w:pStyle w:val="Heading3"/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center"/>
        <w:rPr/>
      </w:pPr>
      <w:bookmarkStart w:colFirst="0" w:colLast="0" w:name="_hhpa026jshct" w:id="6"/>
      <w:bookmarkEnd w:id="6"/>
      <w:r w:rsidDel="00000000" w:rsidR="00000000" w:rsidRPr="00000000">
        <w:rPr>
          <w:rtl w:val="0"/>
        </w:rPr>
        <w:t xml:space="preserve">4. Требования по охране труда после окончания работы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4.1</w:t>
      </w:r>
      <w:r w:rsidDel="00000000" w:rsidR="00000000" w:rsidRPr="00000000">
        <w:rPr>
          <w:color w:val="1f1f1f"/>
          <w:rtl w:val="0"/>
        </w:rPr>
        <w:t xml:space="preserve">. По окончании уборки следует: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отключить электрооборудование, приборы, через питающий кабель от сети;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убрать инструменты, инвентарь, материалы и приспособления в места их хранения;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снять и убрать в места хранения санитарно-гигиеническую одежду и другие средства индивидуальной защиты;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разовые средства защиты сдать в утилизацию;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сообщить заведующему службы о недостатках, выявленных при работе  и других факторах, влияющих на безопасность труда;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вымыть руки теплой водой с мылом с мылом, при необходимости применять обезвреживающие и другие смывающие средства и кремы.</w:t>
      </w:r>
    </w:p>
    <w:p w:rsidR="00000000" w:rsidDel="00000000" w:rsidP="00000000" w:rsidRDefault="00000000" w:rsidRPr="00000000">
      <w:pPr>
        <w:pStyle w:val="Heading3"/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center"/>
        <w:rPr/>
      </w:pPr>
      <w:bookmarkStart w:colFirst="0" w:colLast="0" w:name="_uykhucxq9h5" w:id="7"/>
      <w:bookmarkEnd w:id="7"/>
      <w:r w:rsidDel="00000000" w:rsidR="00000000" w:rsidRPr="00000000">
        <w:rPr>
          <w:rtl w:val="0"/>
        </w:rPr>
        <w:t xml:space="preserve">Глава 5. Требования по охране труда в аварийных ситуациях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5.</w:t>
      </w:r>
      <w:r w:rsidDel="00000000" w:rsidR="00000000" w:rsidRPr="00000000">
        <w:rPr>
          <w:color w:val="1f1f1f"/>
          <w:rtl w:val="0"/>
        </w:rPr>
        <w:t xml:space="preserve">1. Необходимо прекратить выполнение работ и обесточить электрооборудование, аппараты, приборы: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при обнаружении обрыва проводов питания, неисправности заземления и других повреждениях оборудования, аппаратов, приборов;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в случае короткого замыкания электрооборудования и его возгорания;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при возникновении пожара или несчастного случая.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5.2. При возгорании электропроводки, оборудования и тому подобных происшествиях отключить электропитание и принять меры по ликвидации пожара имеющимися средствами пожаротушения применяя углекислотные или порошковые огнетушители.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Применение пенных огнетушителей и воды для тушения электрооборудования находящегося под напряжением не допустимо.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5.3. Выключить приточно-вытяжную вентиляцию, немедленно сообщить о пожаре заведующему службы и в пожарную охрану, указав точное место его возникновения, оповестить окружающих и при необходимости вывести людей из опасной зоны.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5.4. При неисправностях систем вентиляции, водоснабжения, канализации, препятствующих выполнению технологических операций, прекратить работу и сообщить об этом заведующему службы.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5.5. При несчастном случае на производстве необходимо: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быстро принять меры по предотвращению воздействия травмирующих факторов на потерпевшего, оказанию потерпевшему первой помощи, вызову на место происшествия скорой медицинской помощи;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color w:val="1f1f1f"/>
        </w:rPr>
      </w:pPr>
      <w:r w:rsidDel="00000000" w:rsidR="00000000" w:rsidRPr="00000000">
        <w:rPr>
          <w:color w:val="1f1f1f"/>
          <w:rtl w:val="0"/>
        </w:rPr>
        <w:t xml:space="preserve">сообщить о происшествии заведующему службы или ответственному (должностному) лицу, обеспечить до начала расследования сохранность обстановки, если это не представляет опасности для жизни и здоровья людей.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