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color w:val="ff0000"/>
          <w:sz w:val="34"/>
          <w:szCs w:val="34"/>
        </w:rPr>
      </w:pPr>
      <w:bookmarkStart w:colFirst="0" w:colLast="0" w:name="_9imb1vp3l0fw"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при выполнении работ с приставных лестниц и стремянок</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Инструкция составлена в соответствии с “Типовой инструкцией по охране труда при производстве работ на лестницах и стремянках” </w:t>
      </w:r>
      <w:r w:rsidDel="00000000" w:rsidR="00000000" w:rsidRPr="00000000">
        <w:rPr>
          <w:sz w:val="24"/>
          <w:szCs w:val="24"/>
          <w:rtl w:val="0"/>
        </w:rPr>
        <w:t xml:space="preserve">ТОИ Р-45-059-97.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contextualSpacing w:val="0"/>
        <w:jc w:val="center"/>
        <w:rPr/>
      </w:pPr>
      <w:bookmarkStart w:colFirst="0" w:colLast="0" w:name="_7pmjvrgfpzs6" w:id="3"/>
      <w:bookmarkEnd w:id="3"/>
      <w:r w:rsidDel="00000000" w:rsidR="00000000" w:rsidRPr="00000000">
        <w:rPr>
          <w:rtl w:val="0"/>
        </w:rPr>
        <w:t xml:space="preserve">1. Общие требования безопасности</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1.1. Работы, выполняемые на высоте 1 м и более от поверхности пола или земли (поверхности грунта), относятся к работам, выполняемым на высоте, и требуют принятия мер, предотвращающих падение работника с высоты.</w:t>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1.2. Настоящая инструкция определяет безопасные методы и приемы работ, а также технические и  организационные  мероприятия, обеспечивающие безопасность труда при работе на высоте с применением переносных лестниц и стремянок.</w:t>
      </w:r>
      <w:r w:rsidDel="00000000" w:rsidR="00000000" w:rsidRPr="00000000">
        <w:rPr>
          <w:rtl w:val="0"/>
        </w:rPr>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1.3. К самостоятельной работе на лестницах и стремянках допускаются работники: </w:t>
      </w:r>
    </w:p>
    <w:p w:rsidR="00000000" w:rsidDel="00000000" w:rsidP="00000000" w:rsidRDefault="00000000" w:rsidRPr="00000000">
      <w:pPr>
        <w:numPr>
          <w:ilvl w:val="0"/>
          <w:numId w:val="9"/>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не моложе 18 лет;</w:t>
      </w:r>
    </w:p>
    <w:p w:rsidR="00000000" w:rsidDel="00000000" w:rsidP="00000000" w:rsidRDefault="00000000" w:rsidRPr="00000000">
      <w:pPr>
        <w:numPr>
          <w:ilvl w:val="0"/>
          <w:numId w:val="9"/>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прошедшие обязательный медицинский осмотр и не имеющие противопоказаний;</w:t>
      </w:r>
    </w:p>
    <w:p w:rsidR="00000000" w:rsidDel="00000000" w:rsidP="00000000" w:rsidRDefault="00000000" w:rsidRPr="00000000">
      <w:pPr>
        <w:numPr>
          <w:ilvl w:val="0"/>
          <w:numId w:val="9"/>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прошедшие вводный и первичный на рабочем месте инструктажи по охране труда;</w:t>
      </w:r>
    </w:p>
    <w:p w:rsidR="00000000" w:rsidDel="00000000" w:rsidP="00000000" w:rsidRDefault="00000000" w:rsidRPr="00000000">
      <w:pPr>
        <w:numPr>
          <w:ilvl w:val="0"/>
          <w:numId w:val="9"/>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прошедшие обучение и стажировку на рабочем месте;</w:t>
      </w:r>
    </w:p>
    <w:p w:rsidR="00000000" w:rsidDel="00000000" w:rsidP="00000000" w:rsidRDefault="00000000" w:rsidRPr="00000000">
      <w:pPr>
        <w:numPr>
          <w:ilvl w:val="0"/>
          <w:numId w:val="9"/>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прошедшие проверку знаний требований охраны труда, в объеме, определяемом профессией работника или его должностью.</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1.4. Работник обязан:</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выполнять только ту работу, которая определена рабочей или должностной инструкцией;</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выполнять правила внутреннего трудового распорядка;</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правильно применять средства индивидуальной и коллективной защиты;</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соблюдать требования охраны труда, пожарной и электробезопасности;</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в течение трудовой деятельности проходить обучение безопасным методам и приемам выполнения работ и оказанию первой помощи пострадавшим на производстве, инструктажи по охране труда, проверку знаний требований охраны труда;</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уметь оказывать первую помощь пострадавшим от электрического тока и при других несчастных случаях на производстве.</w:t>
      </w:r>
    </w:p>
    <w:p w:rsidR="00000000" w:rsidDel="00000000" w:rsidP="00000000" w:rsidRDefault="00000000" w:rsidRPr="00000000">
      <w:pPr>
        <w:numPr>
          <w:ilvl w:val="0"/>
          <w:numId w:val="5"/>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уметь применять первичные средства пожаротушения.</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1.5. При работе на лестницах и стремянках на работников возможно воздействие следующих опасных и вредных производственных факторов:</w:t>
      </w:r>
    </w:p>
    <w:p w:rsidR="00000000" w:rsidDel="00000000" w:rsidP="00000000" w:rsidRDefault="00000000" w:rsidRPr="00000000">
      <w:pPr>
        <w:numPr>
          <w:ilvl w:val="0"/>
          <w:numId w:val="3"/>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движущиеся машины и механизмы;</w:t>
      </w:r>
    </w:p>
    <w:p w:rsidR="00000000" w:rsidDel="00000000" w:rsidP="00000000" w:rsidRDefault="00000000" w:rsidRPr="00000000">
      <w:pPr>
        <w:numPr>
          <w:ilvl w:val="0"/>
          <w:numId w:val="3"/>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повышенное значение напряжения в электрической цепи, замыкание которой может произойти через тело человека;</w:t>
      </w:r>
    </w:p>
    <w:p w:rsidR="00000000" w:rsidDel="00000000" w:rsidP="00000000" w:rsidRDefault="00000000" w:rsidRPr="00000000">
      <w:pPr>
        <w:numPr>
          <w:ilvl w:val="0"/>
          <w:numId w:val="3"/>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повышенная или пониженная температура воздуха рабочей зоны;</w:t>
      </w:r>
    </w:p>
    <w:p w:rsidR="00000000" w:rsidDel="00000000" w:rsidP="00000000" w:rsidRDefault="00000000" w:rsidRPr="00000000">
      <w:pPr>
        <w:numPr>
          <w:ilvl w:val="0"/>
          <w:numId w:val="3"/>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повышенная влажность воздуха;</w:t>
      </w:r>
    </w:p>
    <w:p w:rsidR="00000000" w:rsidDel="00000000" w:rsidP="00000000" w:rsidRDefault="00000000" w:rsidRPr="00000000">
      <w:pPr>
        <w:numPr>
          <w:ilvl w:val="0"/>
          <w:numId w:val="3"/>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расположение рабочего места на значительной высоте относительно поверхности земли (пола, перекрытия);</w:t>
      </w:r>
    </w:p>
    <w:p w:rsidR="00000000" w:rsidDel="00000000" w:rsidP="00000000" w:rsidRDefault="00000000" w:rsidRPr="00000000">
      <w:pPr>
        <w:numPr>
          <w:ilvl w:val="0"/>
          <w:numId w:val="3"/>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острые кромки, заусенцы и шероховатость на поверхностях заготовок, инструментов и оборудования;</w:t>
      </w:r>
    </w:p>
    <w:p w:rsidR="00000000" w:rsidDel="00000000" w:rsidP="00000000" w:rsidRDefault="00000000" w:rsidRPr="00000000">
      <w:pPr>
        <w:numPr>
          <w:ilvl w:val="0"/>
          <w:numId w:val="3"/>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недостаточная освещенность рабочих мест.</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1.6. Работник должен быть обеспечен спецодеждой, спецобувью и другими средствами индивидуальной защиты в соответствии с действующими Нормами бесплатной выдачи специальной одежды, специальной обуви и других средств индивидуальной защиты. Выдается: </w:t>
      </w:r>
    </w:p>
    <w:p w:rsidR="00000000" w:rsidDel="00000000" w:rsidP="00000000" w:rsidRDefault="00000000" w:rsidRPr="00000000">
      <w:pPr>
        <w:numPr>
          <w:ilvl w:val="0"/>
          <w:numId w:val="6"/>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специальная одежда - в зависимости от воздействующих вредных производственных факторов;</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до 440 В.;</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очками защитными, щитками, защитными экранами - для защиты от пыли, летящих частиц, яркого света;</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защитными перчатками или рукавицами - для защиты рук;</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специальной обувью соответствующего типа - при работах с опасностью получения травм ног;</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индивидуальными кислородными аппаратами и другими средствами - при работе в условиях вероятной кислородной недостаточности;</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средствами защиты слуха;</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средствами защиты, используемыми в электроустановках;</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спасательными жилетами и поясами - при опасности падения в воду;</w:t>
      </w:r>
    </w:p>
    <w:p w:rsidR="00000000" w:rsidDel="00000000" w:rsidP="00000000" w:rsidRDefault="00000000" w:rsidRPr="00000000">
      <w:pPr>
        <w:numPr>
          <w:ilvl w:val="0"/>
          <w:numId w:val="8"/>
        </w:numPr>
        <w:shd w:fill="ffffff" w:val="clear"/>
        <w:spacing w:after="0" w:line="240" w:lineRule="auto"/>
        <w:ind w:left="720" w:hanging="360"/>
        <w:contextualSpacing w:val="1"/>
        <w:jc w:val="both"/>
        <w:rPr>
          <w:sz w:val="24"/>
          <w:szCs w:val="24"/>
          <w:u w:val="none"/>
        </w:rPr>
      </w:pPr>
      <w:r w:rsidDel="00000000" w:rsidR="00000000" w:rsidRPr="00000000">
        <w:rPr>
          <w:sz w:val="24"/>
          <w:szCs w:val="24"/>
          <w:rtl w:val="0"/>
        </w:rPr>
        <w:t xml:space="preserve">сигнальными жилетами - в местах движения транспортных средств;</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1.7. Работники, выполняющие работы на высоте, обязаны пользоваться защитными касками с застегнутым подбородочным ремнем. </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1.8.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инструкцией изготовителя.</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1.9. Работники без положенных СИЗ или с неисправными СИЗ к работе на высоте не допускаются.</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1.10. 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1.11. Недопустимо распитие спиртных напитков во время работы на территории и в помещениях предприятия, а также появление на работе в нетрезвом виде.</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1.12. Курить и принимать пищу разрешается только в специально отведенных для этой цели местах.</w:t>
      </w:r>
    </w:p>
    <w:p w:rsidR="00000000" w:rsidDel="00000000" w:rsidP="00000000" w:rsidRDefault="00000000" w:rsidRPr="00000000">
      <w:pPr>
        <w:shd w:fill="ffffff" w:val="clear"/>
        <w:spacing w:line="240" w:lineRule="auto"/>
        <w:ind w:left="0" w:firstLine="0"/>
        <w:contextualSpacing w:val="0"/>
        <w:jc w:val="both"/>
        <w:rPr>
          <w:sz w:val="24"/>
          <w:szCs w:val="24"/>
        </w:rPr>
      </w:pPr>
      <w:r w:rsidDel="00000000" w:rsidR="00000000" w:rsidRPr="00000000">
        <w:rPr>
          <w:sz w:val="24"/>
          <w:szCs w:val="24"/>
          <w:rtl w:val="0"/>
        </w:rPr>
        <w:t xml:space="preserve">1.13. При производстве работ с применением лестниц и стремянок работник обязан знать и соблюдать требования настоящей инструкции.</w:t>
      </w:r>
    </w:p>
    <w:p w:rsidR="00000000" w:rsidDel="00000000" w:rsidP="00000000" w:rsidRDefault="00000000" w:rsidRPr="00000000">
      <w:pPr>
        <w:shd w:fill="ffffff" w:val="clear"/>
        <w:spacing w:line="240" w:lineRule="auto"/>
        <w:ind w:left="0" w:firstLine="0"/>
        <w:contextualSpacing w:val="0"/>
        <w:jc w:val="both"/>
        <w:rPr>
          <w:sz w:val="24"/>
          <w:szCs w:val="24"/>
        </w:rPr>
      </w:pPr>
      <w:r w:rsidDel="00000000" w:rsidR="00000000" w:rsidRPr="00000000">
        <w:rPr>
          <w:sz w:val="24"/>
          <w:szCs w:val="24"/>
          <w:rtl w:val="0"/>
        </w:rPr>
        <w:t xml:space="preserve">1.14. За нарушение требований настоящей инструкции работники несут ответственность в порядке, установленном законодательством РФ и республик в составе РФ.</w:t>
      </w:r>
    </w:p>
    <w:p w:rsidR="00000000" w:rsidDel="00000000" w:rsidP="00000000" w:rsidRDefault="00000000" w:rsidRPr="00000000">
      <w:pPr>
        <w:shd w:fill="ffffff" w:val="clear"/>
        <w:spacing w:after="0" w:line="240"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pStyle w:val="Heading3"/>
        <w:contextualSpacing w:val="0"/>
        <w:jc w:val="center"/>
        <w:rPr>
          <w:sz w:val="24"/>
          <w:szCs w:val="24"/>
        </w:rPr>
      </w:pPr>
      <w:bookmarkStart w:colFirst="0" w:colLast="0" w:name="_yfjhjz4bffhu" w:id="4"/>
      <w:bookmarkEnd w:id="4"/>
      <w:r w:rsidDel="00000000" w:rsidR="00000000" w:rsidRPr="00000000">
        <w:rPr>
          <w:rtl w:val="0"/>
        </w:rPr>
        <w:t xml:space="preserve">2.Требования безопасности перед началом работы</w:t>
      </w:r>
      <w:r w:rsidDel="00000000" w:rsidR="00000000" w:rsidRPr="00000000">
        <w:rPr>
          <w:rtl w:val="0"/>
        </w:rPr>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2.1. Привести в порядок спецодежду: она должна быть подогнана по размеру, не стеснять движений работника, на спецодежде не должно быть разрывов ткани, обшлага рукавов должны быть застегнуты, тесемки не должны болтаться, ботинки должны быть застегнуты или зашнурованы.</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2.2. Лестницы и стремянки перед применением должны быть осмотрены производителем работ, проверено их соответствие требованиям безопасности, а также дата испытания.</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2.3. Приставные лестницы и стремянки должны быть снабжены устройством, предотвращающим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установке их на гладких поверхностях (плитке, металле, паркете, бетоне и т.п.) на них должны быть надеты башмаки из резины или другого нескользящего материала. При необходимости верхние концы лестниц должны иметь специальные крюки. Стремянка-лестница должна иметь запорное устройство, исключающее возможность самопроизвольного раздвигания лестницы во время работы на ней. Длина приставной лестницы не должна превышать 5 м.</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2.4. Ступени лестниц и стремянок должны быть врезаны в тетивы. Тетивы лестниц и стремянок должны скрепляться стяжными болтами через каждые 2 м, а также под верхней и нижней ступенями. Площадки стремянок высотой 1,3 м и более должны иметь ограждение (упор, перила).</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2.5. На тетивах лестниц и стремянок должна указываться дата очередного испытания, а также их принадлежность (цех, участок и т.д.) и инвентарный номер.</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2.6. При осмотре деревянных лестниц и стремянок следует обратить внимание на состояние древесины. Трещины в ступеньках и тетивах допускаются длиной не более 100 мм и глубиной не более 5 мм.</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2.7. Все детали деревянных лестниц и стремянок должны иметь гладкую обструганную поверхность.</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2.8. 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2.9. При переноске лестницы (стремянки) одним работником она должна находиться в наклонном положении так, чтобы передний конец ее был приподнят над полом не менее чем на 2 м.</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2.10. При перемещении лестницы (стремянки) вдвоем необходимо нести ее наконечниками назад, предупреждая встречных об осторожности.</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2.11. Прежде чем приступить к работе на лестнице, нужно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2.12.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2.13. Необходимые для работы на высоте инструменты следует сложить в специальные ящики или сумки.</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2.14. Запрещается применять деревянные лестницы и стремянки, сбитые гвоздями, без крепления тетив болтами и без врезки ступенек в тетивы.</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2.15. Обнаруженные нарушения требований безопасности должны быть устранены собственными силами, а при невозможности сделать это работник обязан сообщить о них мастеру или ответственному лицу за безопасное производство работ кранами.</w:t>
      </w:r>
    </w:p>
    <w:p w:rsidR="00000000" w:rsidDel="00000000" w:rsidP="00000000" w:rsidRDefault="00000000" w:rsidRPr="00000000">
      <w:pPr>
        <w:pStyle w:val="Heading3"/>
        <w:contextualSpacing w:val="0"/>
        <w:jc w:val="center"/>
        <w:rPr>
          <w:sz w:val="24"/>
          <w:szCs w:val="24"/>
        </w:rPr>
      </w:pPr>
      <w:bookmarkStart w:colFirst="0" w:colLast="0" w:name="_wkoxz87wobwg" w:id="5"/>
      <w:bookmarkEnd w:id="5"/>
      <w:r w:rsidDel="00000000" w:rsidR="00000000" w:rsidRPr="00000000">
        <w:rPr>
          <w:rtl w:val="0"/>
        </w:rPr>
        <w:t xml:space="preserve">3. Требования безопасности во время работы</w:t>
      </w:r>
      <w:r w:rsidDel="00000000" w:rsidR="00000000" w:rsidRPr="00000000">
        <w:rPr>
          <w:rtl w:val="0"/>
        </w:rPr>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3.1. При производстве работ на лестницах и стремянках запрещается:</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работать стоя на приставной лестнице на расстоянии менее 1 м от верхнего ее конца;</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устанавливать приставные лестницы под углом более 75° к горизонтали без дополнительного крепления верхней части лестницы;</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работать с двух верхних ступенек стремянок, не имеющих перил или ограждений;</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находиться на ступеньках лестницы или стремянки более чем одному человеку;</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переходить на высоте с приставной лестницы или стремянки на другую лестницу или стремянку;</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работать около и (или) над работающими машинами, транспортерами и т.п.;</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пользоваться пневмо- и электроинструментом, выполнять электро- и газосварочные работы, стоя на лестнице и стремянке;</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сбрасывать предметы с высоты;</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применять металлические лестницы и стремянки при обслуживании и ремонте электроустановок, замене ламп электроосвещения;</w:t>
      </w:r>
    </w:p>
    <w:p w:rsidR="00000000" w:rsidDel="00000000" w:rsidP="00000000" w:rsidRDefault="00000000" w:rsidRPr="00000000">
      <w:pPr>
        <w:numPr>
          <w:ilvl w:val="0"/>
          <w:numId w:val="4"/>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устраивать дополнительные опорные сооружения из ящиков или других подручных средств в случае недостаточной длины лестницы.</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3.2. При работе с приставной лестницы на высоте более 1,3 м следует применять предохранительный пояс, который закрепляется на конструкцию сооружения или за лестницу при условии надежного крепления ее к конструкции сооружения.</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3.3. Во время работы в местах с оживленным движением людей необходимо, чтобы лестницу придерживал другой работник.</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3.4. При установке лестницы против входных дверей необходимо выделять работника, который охранял бы лестницу от толчков.</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3.5. Во время работы с лестниц на маршах лестничных клеток необходимо устраивать специальные подмости.</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3.6. Быть внимательным, осторожным и не отвлекаться на посторонние разговоры.</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3.7. Не принимать пищу, не курить на рабочем месте.</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3.8. Соблюдать правила перемещения в помещении и на территории организации, пользоваться только установленными проходами.</w:t>
      </w:r>
    </w:p>
    <w:p w:rsidR="00000000" w:rsidDel="00000000" w:rsidP="00000000" w:rsidRDefault="00000000" w:rsidRPr="00000000">
      <w:pPr>
        <w:pStyle w:val="Heading3"/>
        <w:contextualSpacing w:val="0"/>
        <w:jc w:val="center"/>
        <w:rPr>
          <w:sz w:val="24"/>
          <w:szCs w:val="24"/>
        </w:rPr>
      </w:pPr>
      <w:bookmarkStart w:colFirst="0" w:colLast="0" w:name="_dxsiv5yuffi0" w:id="6"/>
      <w:bookmarkEnd w:id="6"/>
      <w:r w:rsidDel="00000000" w:rsidR="00000000" w:rsidRPr="00000000">
        <w:rPr>
          <w:rtl w:val="0"/>
        </w:rPr>
        <w:t xml:space="preserve">4.Требования безопасности в аварийных ситуациях</w:t>
      </w:r>
      <w:r w:rsidDel="00000000" w:rsidR="00000000" w:rsidRPr="00000000">
        <w:rPr>
          <w:rtl w:val="0"/>
        </w:rPr>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4.1. При возникновении аварий и ситуаций, которые могут привести к авариям и несчастным случаям, необходимо:</w:t>
      </w:r>
    </w:p>
    <w:p w:rsidR="00000000" w:rsidDel="00000000" w:rsidP="00000000" w:rsidRDefault="00000000" w:rsidRPr="00000000">
      <w:pPr>
        <w:numPr>
          <w:ilvl w:val="0"/>
          <w:numId w:val="1"/>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немедленно прекратить работы и известить руководителя работ;</w:t>
      </w:r>
    </w:p>
    <w:p w:rsidR="00000000" w:rsidDel="00000000" w:rsidP="00000000" w:rsidRDefault="00000000" w:rsidRPr="00000000">
      <w:pPr>
        <w:numPr>
          <w:ilvl w:val="0"/>
          <w:numId w:val="1"/>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под руководством руководителя работ оперативно принять меры по устранению причин аварий или ситуаций, которые могут привести к авариям или несчастным случаям.</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4.2. При возникновении пожара, задымлении:</w:t>
      </w:r>
    </w:p>
    <w:p w:rsidR="00000000" w:rsidDel="00000000" w:rsidP="00000000" w:rsidRDefault="00000000" w:rsidRPr="00000000">
      <w:pPr>
        <w:numPr>
          <w:ilvl w:val="0"/>
          <w:numId w:val="7"/>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немедленно сообщить по телефону 101 в пожарную охрану, оповестить работающих, поставить в известность руководителя подразделения, сообщить о возгорании на пост охраны;</w:t>
      </w:r>
    </w:p>
    <w:p w:rsidR="00000000" w:rsidDel="00000000" w:rsidP="00000000" w:rsidRDefault="00000000" w:rsidRPr="00000000">
      <w:pPr>
        <w:numPr>
          <w:ilvl w:val="0"/>
          <w:numId w:val="7"/>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открыть запасные выходы из здания, обесточить электропитание, закрыть окна и прикрыть двери;</w:t>
      </w:r>
    </w:p>
    <w:p w:rsidR="00000000" w:rsidDel="00000000" w:rsidP="00000000" w:rsidRDefault="00000000" w:rsidRPr="00000000">
      <w:pPr>
        <w:numPr>
          <w:ilvl w:val="0"/>
          <w:numId w:val="7"/>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приступить к тушению пожара первичными средствами пожаротушения, если это не сопряжено с риском для жизни, или покинуть помещение.</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4.3. Характерным несчастным случаем при выполнении работ с применением лестниц (стремянок) являются падения с высоты. В зависимости от объекта, на котором выполняются работы, возможно также случайное прикосновение работника к токоведущим частям, находящимся под напряжением, и, как следствие, поражение электрическим током.</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4.4. При несчастном случае:</w:t>
      </w:r>
    </w:p>
    <w:p w:rsidR="00000000" w:rsidDel="00000000" w:rsidP="00000000" w:rsidRDefault="00000000" w:rsidRPr="00000000">
      <w:pPr>
        <w:numPr>
          <w:ilvl w:val="0"/>
          <w:numId w:val="2"/>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немедленно организовать первую помощь пострадавшему и при необходимости вызвать бригаду скорой помощи по телефону 103;</w:t>
      </w:r>
    </w:p>
    <w:p w:rsidR="00000000" w:rsidDel="00000000" w:rsidP="00000000" w:rsidRDefault="00000000" w:rsidRPr="00000000">
      <w:pPr>
        <w:numPr>
          <w:ilvl w:val="0"/>
          <w:numId w:val="2"/>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Del="00000000" w:rsidP="00000000" w:rsidRDefault="00000000" w:rsidRPr="00000000">
      <w:pPr>
        <w:numPr>
          <w:ilvl w:val="0"/>
          <w:numId w:val="2"/>
        </w:numPr>
        <w:shd w:fill="ffffff" w:val="clear"/>
        <w:spacing w:after="0" w:line="240" w:lineRule="auto"/>
        <w:ind w:left="720" w:hanging="360"/>
        <w:contextualSpacing w:val="1"/>
        <w:jc w:val="both"/>
        <w:rPr>
          <w:sz w:val="24"/>
          <w:szCs w:val="24"/>
        </w:rPr>
      </w:pPr>
      <w:r w:rsidDel="00000000" w:rsidR="00000000" w:rsidRPr="00000000">
        <w:rPr>
          <w:sz w:val="24"/>
          <w:szCs w:val="24"/>
          <w:rtl w:val="0"/>
        </w:rPr>
        <w:t xml:space="preserve">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сфотографировать, снять на видео).</w:t>
      </w:r>
    </w:p>
    <w:p w:rsidR="00000000" w:rsidDel="00000000" w:rsidP="00000000" w:rsidRDefault="00000000" w:rsidRPr="00000000">
      <w:pPr>
        <w:pStyle w:val="Heading3"/>
        <w:contextualSpacing w:val="0"/>
        <w:jc w:val="center"/>
        <w:rPr>
          <w:sz w:val="24"/>
          <w:szCs w:val="24"/>
        </w:rPr>
      </w:pPr>
      <w:bookmarkStart w:colFirst="0" w:colLast="0" w:name="_5i7zxviyr7op" w:id="7"/>
      <w:bookmarkEnd w:id="7"/>
      <w:r w:rsidDel="00000000" w:rsidR="00000000" w:rsidRPr="00000000">
        <w:rPr>
          <w:rtl w:val="0"/>
        </w:rPr>
        <w:t xml:space="preserve">5. Требования безопасности по окончании работы</w:t>
      </w:r>
      <w:r w:rsidDel="00000000" w:rsidR="00000000" w:rsidRPr="00000000">
        <w:rPr>
          <w:rtl w:val="0"/>
        </w:rPr>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5.1. Привести в порядок рабочее место.</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5.2. Сдать лестницу (стремянку) ответственному за хранение.</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5.3. Лестницы и стремянки должны храниться в сухих помещениях в местах, где исключено их случайное механическое повреждение.</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5.4. Снять спецодежду, осмотреть, привести в порядок и убрать на место.</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5.5. Сообщить непосредственному руководителю о замечаниях по работе.</w:t>
      </w:r>
    </w:p>
    <w:p w:rsidR="00000000" w:rsidDel="00000000" w:rsidP="00000000" w:rsidRDefault="00000000" w:rsidRPr="00000000">
      <w:pPr>
        <w:shd w:fill="ffffff" w:val="clear"/>
        <w:spacing w:after="0" w:line="240" w:lineRule="auto"/>
        <w:contextualSpacing w:val="0"/>
        <w:jc w:val="both"/>
        <w:rPr>
          <w:sz w:val="24"/>
          <w:szCs w:val="24"/>
        </w:rPr>
      </w:pPr>
      <w:r w:rsidDel="00000000" w:rsidR="00000000" w:rsidRPr="00000000">
        <w:rPr>
          <w:sz w:val="24"/>
          <w:szCs w:val="24"/>
          <w:rtl w:val="0"/>
        </w:rPr>
        <w:t xml:space="preserve">5.6. Вымыть руки теплой водой с мылом, при необходимости принять душ.</w:t>
      </w:r>
    </w:p>
    <w:p w:rsidR="00000000" w:rsidDel="00000000" w:rsidP="00000000" w:rsidRDefault="00000000" w:rsidRPr="00000000">
      <w:pPr>
        <w:contextualSpacing w:val="0"/>
        <w:rPr>
          <w:sz w:val="24"/>
          <w:szCs w:val="24"/>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