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b6nzssunyfzm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rtl w:val="0"/>
        </w:rPr>
        <w:t xml:space="preserve">при работе с ручным инструментом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работе с ручным инструментом” ТОИ Р-45-065-97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td3rslu17l2s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1.1. К самостоятельной работе с ручным инструментом допускаются рабочие: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имеющие соответствующую профессиональную квалификацию;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медосмотр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прошедшие инструктажи: вводный, по технике безопасности, и на рабочем месте.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Ручной инструмент, применяемый в работе, должен соответствовать требованиям ГОСТов и инструкциям заводов-изготовителей.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работе с ручным инструментом работники должны: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только ту работу, которая поручена непосредственным руководителем работ;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и совершенствовать методы безопасной работы;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ручной инструмент по назначению, о его неисправности следует сообщить руководителю работ;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местонахождение и 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сообщить руководителю работ о любой ситуации, угрожающей жизни или здоровью работающих и окружающих, несчастном случае, произошедшем на производстве;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оказывать доврачебную медицинскую помощь пострадавшим при несчастных случаях;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личной гигиены;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перед работой с ручным инструментом ознакомиться с инструкцией к нему;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использовать ручной инструмент необходимо в соответствии с его назначением;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 назначению использовать спецодежду и СИЗ.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Работники должны быть обеспечены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 для профессии (должности), кроме них при работе с электроинструментом, работникам могут быть при необходимости бесплатно  выданы следующие СИЗ: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защиты органов зрения от пыли, летящих частиц  - очки защитные или щитки;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защиты органов слуха от шума - наушники или вкладыши противошумные со сроком носки до износа;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защиты органов дыхания от пыли, дыма, паров и газов - респираторы или противогазы;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защиты от поражения электрическим током - диэлектрические средства защиты;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защиты рук от повреждений -  рукавицы или перчатки.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Работники, получившие ручной инструмент повседневного применения для индивидуального или бригадного пользования, отвечают за правильную эксплуатацию его и своевременную отбраковку.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Применяемый ручной инструмент должен отвечать следующим требованиям: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рукоятки инструментов ударного действия - молотки, кувалды должны изготавливаться из сухой древесины твердых и вязких пород, гладко обработаны и надежно закреплены;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рукоятки молотков и кувалд должны быть прямыми, а в поперечном сечении иметь овальную форму. К свободному концу рукоятки должны несколько утолщаться (кроме кувалд) с тем, чтобы при взмахах и ударах инструментов рукоятка не выскальзывала из рук. У кувалд рукоятка к свободному концу несколько сужается. Ось рукоятки должна быть перпендикулярна продольной оси инструмента;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надежного крепления молотка и кувалды рукоятку с торца расклинивают металлическими и заершенными клиньями. Клинья для укрепления инструмента на рукоятки должны быть из мягкой стали;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бойки молотков и кувалд должны иметь гладкую, слегка выпуклую поверхность без косины, сколов, выбоин, трещин и заусенцев.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Ручной инструмент ударного действия (зубила, бородки, просечки, керны и др.) должен иметь: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гладкую затылочную часть без трещин, заусенцев, наклепа и скосов;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боковые грани без заусенцев и острых углов.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Рукоятки, насаживаемые на заостренные хвостовые концы инструмента должны иметь бандажные кольца.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Зубило не должно быть короче 150 мм, длина оттянутой части его 60 - 70 мм. Острие зубила должно быть заточено под углом 65 - 70°, режущая кромка должна представлять прямую или слегка выпуклую линию, а боковые грани в местах захвата их рукой не должны иметь острых ребер.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Гаечные ключи должны иметь маркировку и соответствовать размерам гаек и головок болтов. Губки гаечных ключей должны быть параллельны. Рабочие поверхности гаечных ключей не должны иметь сбитых сколов, а рукоятки - заусенцев.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Удлинять гаечные ключи путем присоединения второго ключа или трубы запрещается.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У отверток лезвие должно входить без зазора в прорезь головки винта.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Инструмент с изолирующими рукоятками (плоскогубцы, пассатижи, кусачки боковые и торцовые и т.п.) должен иметь диэлектрические чехлы или покрытия без повреждений (расслоений, вздутий, трещин) и плотно прилегать к рукояткам.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Ломы должны быть прямыми, с оттянутыми заостренными концами.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Рукоятки напильников, шаберов и др., насаживаемые на заостренные хвостовые концы, снабжаются бандажными (стяжными) кольцами.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m499u021v58g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необходимо получить от руководителя задание и инструктаж о безопасных методах выполнения порученной работы.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Надеть предусмотренную нормами специальную одежду, специальную обувь. При необходимости работать лежа или на коленях - надеть налокотники или наколенники.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Освещенность рабочего места должна быть достаточной.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Прежде чем приступить к работе с ручным инструментом, необходимо убедиться в полной его исправности. Проверить правильность насадки молотка, кувалды, топора и т.п.; не расщеплен ли металл по краям молотка, кувалды, топора и т.п.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fhl1k44d2zs0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Положение инструмента на рабочем месте должно устранять возможность его скатывания или падения.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работе зубилом или другим ручным инструментом для рубки металла необходимо пользоваться защитными очками для глаз и хлопчатобумажными рукавицами.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переноске или перевозке инструмента его острые части должны быть закрыты чехлами или иным способом.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При работе с домкратами запрещается нагружать домкраты выше их паспортной грузоподъемности.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пользовании инструментом с изолирующими рукоятками запрещается держать его за упорами или буртиками, предотвращающими соскальзывание пальцев по направлению к металлическим частям.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Запрещается пользоваться инструментом с изолирующими рукоятками, у которого диэлектрические чехлы или покрытия неплотно прилегают к рукояткам, имеют вздутия, расслоения, трещины, раковины и др. повреждения.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Ручной инструмент должен перевозиться и переноситься к месту работы в условиях, обеспечивающих его исправность и пригодность к работе, т.е. он должен быть защищен от загрязнений, увлажнения и механических повреждений.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u5sac2rodbhf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неисправностей инструмента, работник обязан прекратить работу, поставить в известность руководителя о возникших неисправностях.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происшествии несчастного случая с товарищем по работе работник должен уметь оказывать ему первую (доврачебную) помощь.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получении травмы следует: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прекратить работу;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поставить в известность руководителя;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обратиться в медпункт.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480" w:lineRule="auto"/>
        <w:contextualSpacing w:val="0"/>
        <w:jc w:val="center"/>
        <w:rPr/>
      </w:pPr>
      <w:bookmarkStart w:colFirst="0" w:colLast="0" w:name="_pwp776kus7h8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При окончании работы следует: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привести в порядок рабочее место;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инструмент убрать в отведенное для него место;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инструмент хранить в закрытых помещениях, вдали от отопительных батарей и защищенными от солнечных лучей, влаги, агрессивных веществ;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снять спецодежду и повесить в отведенное для ее хранения место.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 всех замеченных недостатках, обнаруженных во время работы, сообщить непосредственному руководителю.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