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7B4" w:rsidRPr="00013F73" w:rsidRDefault="00013F73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m91fop37i20f" w:colFirst="0" w:colLast="0"/>
      <w:bookmarkEnd w:id="0"/>
      <w:r w:rsidRPr="00013F73"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3549"/>
      </w:tblGrid>
      <w:tr w:rsidR="009707B4" w:rsidRPr="00013F73">
        <w:trPr>
          <w:trHeight w:val="80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pPr>
              <w:pStyle w:val="3"/>
              <w:keepNext w:val="0"/>
              <w:keepLines w:val="0"/>
              <w:spacing w:before="280"/>
              <w:rPr>
                <w:color w:val="000000"/>
                <w:sz w:val="26"/>
                <w:szCs w:val="26"/>
              </w:rPr>
            </w:pPr>
            <w:bookmarkStart w:id="1" w:name="_tl3pu1oes821" w:colFirst="0" w:colLast="0"/>
            <w:bookmarkEnd w:id="1"/>
            <w:r w:rsidRPr="00013F73">
              <w:rPr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pPr>
              <w:pStyle w:val="3"/>
              <w:keepNext w:val="0"/>
              <w:keepLines w:val="0"/>
              <w:spacing w:before="280"/>
              <w:rPr>
                <w:color w:val="000000"/>
                <w:sz w:val="26"/>
                <w:szCs w:val="26"/>
              </w:rPr>
            </w:pPr>
            <w:bookmarkStart w:id="2" w:name="_afx7t98wn67y" w:colFirst="0" w:colLast="0"/>
            <w:bookmarkEnd w:id="2"/>
            <w:r w:rsidRPr="00013F73">
              <w:rPr>
                <w:color w:val="000000"/>
                <w:sz w:val="26"/>
                <w:szCs w:val="26"/>
              </w:rPr>
              <w:t>Утверждаю</w:t>
            </w:r>
          </w:p>
        </w:tc>
      </w:tr>
      <w:tr w:rsidR="009707B4" w:rsidRPr="00013F73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председатель профсоюза работников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генеральный директор</w:t>
            </w:r>
          </w:p>
        </w:tc>
      </w:tr>
      <w:tr w:rsidR="009707B4" w:rsidRPr="00013F73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ООО «Пион»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ООО «Пион»</w:t>
            </w:r>
          </w:p>
        </w:tc>
      </w:tr>
      <w:tr w:rsidR="009707B4" w:rsidRPr="00013F73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Сидоров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Воронов А.В.</w:t>
            </w:r>
          </w:p>
        </w:tc>
      </w:tr>
      <w:tr w:rsidR="009707B4" w:rsidRPr="00013F73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“__”___________2017г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t>“__”___________2017г</w:t>
            </w:r>
          </w:p>
        </w:tc>
      </w:tr>
      <w:tr w:rsidR="009707B4" w:rsidRPr="00013F73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rPr>
                <w:i/>
              </w:rPr>
              <w:t>Сидоров</w:t>
            </w:r>
            <w:r w:rsidRPr="00013F73">
              <w:t xml:space="preserve"> </w:t>
            </w:r>
            <w:proofErr w:type="spellStart"/>
            <w:proofErr w:type="gramStart"/>
            <w:r w:rsidRPr="00013F73">
              <w:t>Сидоров</w:t>
            </w:r>
            <w:proofErr w:type="spellEnd"/>
            <w:proofErr w:type="gramEnd"/>
            <w:r w:rsidRPr="00013F73">
              <w:t xml:space="preserve">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7B4" w:rsidRPr="00013F73" w:rsidRDefault="00013F73">
            <w:r w:rsidRPr="00013F73">
              <w:rPr>
                <w:i/>
              </w:rPr>
              <w:t>Воронов</w:t>
            </w:r>
            <w:r w:rsidRPr="00013F73">
              <w:t xml:space="preserve"> </w:t>
            </w:r>
            <w:proofErr w:type="spellStart"/>
            <w:proofErr w:type="gramStart"/>
            <w:r w:rsidRPr="00013F73">
              <w:t>Воронов</w:t>
            </w:r>
            <w:proofErr w:type="spellEnd"/>
            <w:proofErr w:type="gramEnd"/>
            <w:r w:rsidRPr="00013F73">
              <w:t xml:space="preserve"> А.В.</w:t>
            </w:r>
          </w:p>
        </w:tc>
      </w:tr>
    </w:tbl>
    <w:p w:rsidR="009707B4" w:rsidRPr="00013F73" w:rsidRDefault="00013F73">
      <w:r w:rsidRPr="00013F73">
        <w:t xml:space="preserve"> Инструкция №___</w:t>
      </w:r>
    </w:p>
    <w:p w:rsidR="009707B4" w:rsidRDefault="009707B4">
      <w:pPr>
        <w:rPr>
          <w:b/>
        </w:rPr>
      </w:pPr>
    </w:p>
    <w:p w:rsidR="009707B4" w:rsidRDefault="009707B4">
      <w:pPr>
        <w:rPr>
          <w:b/>
        </w:rPr>
      </w:pPr>
    </w:p>
    <w:p w:rsidR="009707B4" w:rsidRDefault="00013F73">
      <w:pPr>
        <w:pStyle w:val="2"/>
        <w:jc w:val="center"/>
      </w:pPr>
      <w:bookmarkStart w:id="3" w:name="_1ypffwse1zwz" w:colFirst="0" w:colLast="0"/>
      <w:bookmarkEnd w:id="3"/>
      <w:r>
        <w:t>Инструкция по охране труда</w:t>
      </w:r>
    </w:p>
    <w:p w:rsidR="009707B4" w:rsidRDefault="00013F73">
      <w:pPr>
        <w:pStyle w:val="2"/>
        <w:jc w:val="both"/>
        <w:rPr>
          <w:color w:val="FF0000"/>
        </w:rPr>
      </w:pPr>
      <w:bookmarkStart w:id="4" w:name="_5pviiln7wvb1" w:colFirst="0" w:colLast="0"/>
      <w:bookmarkEnd w:id="4"/>
      <w:r>
        <w:rPr>
          <w:color w:val="FF0000"/>
        </w:rPr>
        <w:t>о мерах пожарной безопасности при эксплуатации электроустановок</w:t>
      </w:r>
    </w:p>
    <w:p w:rsidR="009707B4" w:rsidRDefault="009707B4"/>
    <w:p w:rsidR="009707B4" w:rsidRPr="00013F73" w:rsidRDefault="00013F73">
      <w:pPr>
        <w:spacing w:line="240" w:lineRule="auto"/>
        <w:jc w:val="both"/>
      </w:pPr>
      <w:r w:rsidRPr="00013F73">
        <w:t xml:space="preserve">Инструкция составлена в соответствии с “Правилами технической эксплуатации электроустановок потребителей”, утв. </w:t>
      </w:r>
      <w:r w:rsidRPr="00013F73">
        <w:rPr>
          <w:highlight w:val="white"/>
        </w:rPr>
        <w:t>Приказом Минэнерго</w:t>
      </w:r>
      <w:r w:rsidRPr="00013F73">
        <w:rPr>
          <w:highlight w:val="white"/>
        </w:rPr>
        <w:t xml:space="preserve"> России от 13.01.2003 N 6</w:t>
      </w:r>
      <w:r w:rsidRPr="00013F73">
        <w:t>; «Правилами по охране труда при эксплуатации электроустановок», утв. Приказом Минтруда России от 24.07.2013 N 328н;  ФЗ от 22.07.2008 N 123-ФЗ (ред. от 29.07.2017) "Технический  регламент о требованиях пожарной безопасности".</w:t>
      </w:r>
    </w:p>
    <w:p w:rsidR="009707B4" w:rsidRDefault="00013F73">
      <w:pPr>
        <w:pStyle w:val="3"/>
        <w:jc w:val="center"/>
      </w:pPr>
      <w:bookmarkStart w:id="5" w:name="_adapg3u0qqrp" w:colFirst="0" w:colLast="0"/>
      <w:bookmarkEnd w:id="5"/>
      <w:r>
        <w:t>1. Общие требования</w:t>
      </w:r>
      <w:bookmarkStart w:id="6" w:name="_GoBack"/>
      <w:bookmarkEnd w:id="6"/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1.1.Инструкция устанавливает общие требования пожарной безопасности при эксплуатации электроустановок на территории и в зданиях организации и является обязательной для исполнения всеми работающими (в том числе подрядными организациями).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Лица, виновные в нарушении требований пожарной безопасности, несут ответственность в соответствии с действующим законодательством Российской Федерации.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proofErr w:type="gramStart"/>
      <w:r>
        <w:rPr>
          <w:sz w:val="23"/>
          <w:szCs w:val="23"/>
        </w:rPr>
        <w:t>Ответственный</w:t>
      </w:r>
      <w:proofErr w:type="gramEnd"/>
      <w:r>
        <w:rPr>
          <w:sz w:val="23"/>
          <w:szCs w:val="23"/>
        </w:rPr>
        <w:t xml:space="preserve"> за пожарную безопасность назначается приказом руководителя организации.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1.3. Все раб</w:t>
      </w:r>
      <w:r>
        <w:rPr>
          <w:sz w:val="23"/>
          <w:szCs w:val="23"/>
        </w:rPr>
        <w:t>отники должны допускаться к работе:</w:t>
      </w:r>
    </w:p>
    <w:p w:rsidR="009707B4" w:rsidRDefault="00013F73">
      <w:pPr>
        <w:numPr>
          <w:ilvl w:val="0"/>
          <w:numId w:val="4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после прохождения противопожарного инструктажа;</w:t>
      </w:r>
    </w:p>
    <w:p w:rsidR="009707B4" w:rsidRDefault="00013F73">
      <w:pPr>
        <w:numPr>
          <w:ilvl w:val="0"/>
          <w:numId w:val="4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после успешного прохождения  аттестации по профессиональным знаниям.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proofErr w:type="gramStart"/>
      <w:r>
        <w:rPr>
          <w:sz w:val="23"/>
          <w:szCs w:val="23"/>
        </w:rPr>
        <w:t xml:space="preserve"> З</w:t>
      </w:r>
      <w:proofErr w:type="gramEnd"/>
      <w:r>
        <w:rPr>
          <w:sz w:val="23"/>
          <w:szCs w:val="23"/>
        </w:rPr>
        <w:t>а состоянием электроустановок следит лицо, назначенное приказом руководителя предприятия.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Оно обязано:</w:t>
      </w:r>
    </w:p>
    <w:p w:rsidR="009707B4" w:rsidRDefault="00013F73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обеспечить своевременное проведение профилактических осмотров и планово-предупредительных ремонтов электрооборудования;</w:t>
      </w:r>
    </w:p>
    <w:p w:rsidR="009707B4" w:rsidRDefault="00013F73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следить за правильностью выбора и применения кабелей, электропроводов, светильников в зависимости от окружающей среды;</w:t>
      </w:r>
    </w:p>
    <w:p w:rsidR="009707B4" w:rsidRDefault="00013F73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сист</w:t>
      </w:r>
      <w:r>
        <w:rPr>
          <w:sz w:val="23"/>
          <w:szCs w:val="23"/>
        </w:rPr>
        <w:t>ематически контролировать состояние аппаратов защиты от коротких замыканий;</w:t>
      </w:r>
    </w:p>
    <w:p w:rsidR="009707B4" w:rsidRDefault="00013F73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следить за исправностью установок и средств, предназначенных для ликвидации возгораний и пожаров в электроустановках и кабельных помещениях;</w:t>
      </w:r>
    </w:p>
    <w:p w:rsidR="009707B4" w:rsidRDefault="00013F73">
      <w:pPr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систему обучения и инструк</w:t>
      </w:r>
      <w:r>
        <w:rPr>
          <w:sz w:val="23"/>
          <w:szCs w:val="23"/>
        </w:rPr>
        <w:t>тажа дежурного персонала.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1.5. Дежурный электрик (сменный) обязан ежемесячно проводить плановые профилактические осмотры электрооборудования, проверять наличие и исправность аппаратов защиты и принимать немедленно меры к устранению нарушений, могущих приве</w:t>
      </w:r>
      <w:r>
        <w:rPr>
          <w:sz w:val="23"/>
          <w:szCs w:val="23"/>
        </w:rPr>
        <w:t>сти к возгораниям. Результаты осмотров электроустановок, обнаруженные неисправности и принятые меры записывают в журнале.</w:t>
      </w:r>
    </w:p>
    <w:p w:rsidR="009707B4" w:rsidRDefault="00013F73">
      <w:pPr>
        <w:pStyle w:val="3"/>
        <w:jc w:val="both"/>
      </w:pPr>
      <w:bookmarkStart w:id="7" w:name="_ihv1vzo68ybg" w:colFirst="0" w:colLast="0"/>
      <w:bookmarkEnd w:id="7"/>
      <w:r>
        <w:t>2. Требования пожарной безопасности при эксплуатации электроустановок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2.1 Проектирование, монтаж, эксплуатацию электрических сетей, эл</w:t>
      </w:r>
      <w:r>
        <w:rPr>
          <w:sz w:val="23"/>
          <w:szCs w:val="23"/>
        </w:rPr>
        <w:t xml:space="preserve">ектроустановок и электротехнических изделий, а также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2.2 Электротехнический персонал должен проходить периодическую про</w:t>
      </w:r>
      <w:r>
        <w:rPr>
          <w:sz w:val="23"/>
          <w:szCs w:val="23"/>
        </w:rPr>
        <w:t>верку знаний ППБ одновременно с проверкой знаний норм и правил работы в электроустановках.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2.3 Плановый ремонт и профилактический осмотр оборудования должны проводиться в установленные сроки и при выполнении мер пожарной безопасности, предусмотренных соотв</w:t>
      </w:r>
      <w:r>
        <w:rPr>
          <w:sz w:val="23"/>
          <w:szCs w:val="23"/>
        </w:rPr>
        <w:t>етствующей технической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документацией по эксплуатации.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местах пересечения противопожарных стен, перекрытий и ограждающих конструкций силовыми кабельными линиями образовавшиеся отверстия и зазоры должны быть заделаны строительными материалами, обеспечи</w:t>
      </w:r>
      <w:r>
        <w:rPr>
          <w:sz w:val="23"/>
          <w:szCs w:val="23"/>
        </w:rPr>
        <w:t xml:space="preserve">вающими требуемый предел огнестойкости и </w:t>
      </w:r>
      <w:proofErr w:type="spellStart"/>
      <w:r>
        <w:rPr>
          <w:sz w:val="23"/>
          <w:szCs w:val="23"/>
        </w:rPr>
        <w:t>дымогазонепроницаемость</w:t>
      </w:r>
      <w:proofErr w:type="spellEnd"/>
      <w:r>
        <w:rPr>
          <w:sz w:val="23"/>
          <w:szCs w:val="23"/>
        </w:rPr>
        <w:t>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2.5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местах прохода проводов и кабелей через стены, междуэтажные перекрытия или выхода их наружу необходимо обеспечивать возможность замены электропроводок. Для этого проход должен быть вып</w:t>
      </w:r>
      <w:r>
        <w:rPr>
          <w:sz w:val="23"/>
          <w:szCs w:val="23"/>
        </w:rPr>
        <w:t xml:space="preserve">олнен в трубе, коробе, проеме и т.п. С целью предотвращения распространения пожара в местах прохода </w:t>
      </w:r>
      <w:proofErr w:type="gramStart"/>
      <w:r>
        <w:rPr>
          <w:sz w:val="23"/>
          <w:szCs w:val="23"/>
        </w:rPr>
        <w:t>через</w:t>
      </w:r>
      <w:proofErr w:type="gramEnd"/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стены, перекрытия или выхода наружу следует заделывать зазоры между проводами, кабелями и трубой (коробом, проемом и т.п.), а также резервные трубы </w:t>
      </w:r>
      <w:r>
        <w:rPr>
          <w:sz w:val="23"/>
          <w:szCs w:val="23"/>
        </w:rPr>
        <w:lastRenderedPageBreak/>
        <w:t>(к</w:t>
      </w:r>
      <w:r>
        <w:rPr>
          <w:sz w:val="23"/>
          <w:szCs w:val="23"/>
        </w:rPr>
        <w:t>ороба, проемы и т.п.) легко удаляемой массой из несгораемого материала. Заделка должна допускать замену, дополнительную прокладку новых проводов и кабелей и обеспечивать предел огнестойкости проема не менее предела огнестойкости стены (перекрытия).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2.6 Про</w:t>
      </w:r>
      <w:r>
        <w:rPr>
          <w:sz w:val="23"/>
          <w:szCs w:val="23"/>
        </w:rPr>
        <w:t>кладка проводов и кабелей, труб и коробов с проводами и кабелями по условиям пожарной безопасности должна удовлетворять требованиям ПУЭ.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2.7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металлических коробах кабельные линии должны уплотняться негорючими материалами и разделяться перегородками огнес</w:t>
      </w:r>
      <w:r>
        <w:rPr>
          <w:sz w:val="23"/>
          <w:szCs w:val="23"/>
        </w:rPr>
        <w:t>тойкостью не менее 0,75 часа в следующих случаях: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- при входе в кабельные сооружения;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- на горизонтальных участках кабельных коробов через каждые 30 метров, а также при ответвлениях в другие короба основных потоков кабелей;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- на вертикальных участках кабельных коробов через каждые 20 метров.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При прохождении через перекрытия такие же огнестойкие уплотнения дополнительно должны выполняться на каждой отметке перекрытия.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Места уплотнения кабельных линий, проложенных в металлическ</w:t>
      </w:r>
      <w:r>
        <w:rPr>
          <w:sz w:val="23"/>
          <w:szCs w:val="23"/>
        </w:rPr>
        <w:t>их коробах, следует обозначать красными полосами на наружных стенках коробов.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2.8 Металлические оболочки кабелей и металлические поверхности, по которым они прокладываются, должны быть защищены негорючими антикоррозийными покрытиями.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2.9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ри открытой прокл</w:t>
      </w:r>
      <w:r>
        <w:rPr>
          <w:sz w:val="23"/>
          <w:szCs w:val="23"/>
        </w:rPr>
        <w:t>адке защищенных проводов (кабелей) с оболочками из сгораемых материалов и незащищенных проводов расстояние в свету от провода (кабеля) до поверхности оснований конструкций, деталей сгораемых материалов должно составлять не менее 10 мм.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При невозможности об</w:t>
      </w:r>
      <w:r>
        <w:rPr>
          <w:sz w:val="23"/>
          <w:szCs w:val="23"/>
        </w:rPr>
        <w:t>еспечить указанное расстояние провод (кабель) следует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отделять от поверхности слоем несгораемого материала, выступающим и каждой стороны провода (кабеля) не менее чем на 10 мм.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 Вводно-распределительные устройства (ВУ, ВРУ, ГРЩ) должны устанавливаться </w:t>
      </w:r>
      <w:r>
        <w:rPr>
          <w:sz w:val="23"/>
          <w:szCs w:val="23"/>
        </w:rPr>
        <w:t xml:space="preserve">в помещениях доступных для обслуживающего </w:t>
      </w:r>
      <w:proofErr w:type="gramStart"/>
      <w:r>
        <w:rPr>
          <w:sz w:val="23"/>
          <w:szCs w:val="23"/>
        </w:rPr>
        <w:t>персонала</w:t>
      </w:r>
      <w:proofErr w:type="gramEnd"/>
      <w:r>
        <w:rPr>
          <w:sz w:val="23"/>
          <w:szCs w:val="23"/>
        </w:rPr>
        <w:t xml:space="preserve"> и отделены от других помещений перегородками с пределом огнестойкости не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менее 0,75 часа.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Прокладка через эти помещения газопроводов и трубопроводов с горючими жидкостями, канализации и внутренних водосто</w:t>
      </w:r>
      <w:r>
        <w:rPr>
          <w:sz w:val="23"/>
          <w:szCs w:val="23"/>
        </w:rPr>
        <w:t>ков не допускается.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2.11 Кабельные каналы и двойные полы в распределительных устройствах и других помещениях должны перекрываться съемными негорючими плитами. В помещениях щитов управления с паркетными полами деревянные щиты снизу должны защищаться асбесто</w:t>
      </w:r>
      <w:r>
        <w:rPr>
          <w:sz w:val="23"/>
          <w:szCs w:val="23"/>
        </w:rPr>
        <w:t>м и обиваться жестью или другим огнезащитным материалом. Съемные негорючие плиты и цельные щиты должны иметь приспособления для быстрого подъема их вручную.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2.12 Нагрев, наведенным током конструкций, находящихся вблизи токоведущих частей, по которым протек</w:t>
      </w:r>
      <w:r>
        <w:rPr>
          <w:sz w:val="23"/>
          <w:szCs w:val="23"/>
        </w:rPr>
        <w:t>ает ток и доступных для прикосновения персонала, должен быть не выше 50 град. С.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Температура воздуха внутри помещения ТП, ВУ, ВРУ, ГРЩ в летнее время не должна быть более 40 град. С. В случае ее превышения должны быть приняты меры к снижению температуры об</w:t>
      </w:r>
      <w:r>
        <w:rPr>
          <w:sz w:val="23"/>
          <w:szCs w:val="23"/>
        </w:rPr>
        <w:t>орудования.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2.13 Оборудование ТП, ВУ, ВРУ, ГРЩ, силовых и осветительных щитков должно периодически очищаться от пыли и грязи.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2.14 </w:t>
      </w:r>
      <w:proofErr w:type="spellStart"/>
      <w:r>
        <w:rPr>
          <w:sz w:val="23"/>
          <w:szCs w:val="23"/>
        </w:rPr>
        <w:t>Маслоприемные</w:t>
      </w:r>
      <w:proofErr w:type="spellEnd"/>
      <w:r>
        <w:rPr>
          <w:sz w:val="23"/>
          <w:szCs w:val="23"/>
        </w:rPr>
        <w:t xml:space="preserve"> устройства под трансформаторами должны содержаться в исправном состоянии для исключения при аварии растекания м</w:t>
      </w:r>
      <w:r>
        <w:rPr>
          <w:sz w:val="23"/>
          <w:szCs w:val="23"/>
        </w:rPr>
        <w:t>асла и попадания его в кабельные каналы и другие сооружения.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2.15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пределах бортовых ограждений маслоприемника гравийная засыпка должна содержаться в чистом состоянии и не реже одного раза в год промываться.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При загрязнении гравийной засыпки (пылью, песко</w:t>
      </w:r>
      <w:r>
        <w:rPr>
          <w:sz w:val="23"/>
          <w:szCs w:val="23"/>
        </w:rPr>
        <w:t>м и т.п.) или замасливании гравия его промывка должна проводиться, как правило, весной и осенью.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При образовании на гравийной засыпке твердых отложений от нефтепродуктов толщиной более 3 мм, появлении растительности или невозможности его промывки должна ос</w:t>
      </w:r>
      <w:r>
        <w:rPr>
          <w:sz w:val="23"/>
          <w:szCs w:val="23"/>
        </w:rPr>
        <w:t>уществляться замена гравия.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2.16 Через склады и производственные помещения не должны прокладываться транзитные электросети, а также трубопроводы для транспортирования </w:t>
      </w:r>
      <w:proofErr w:type="gramStart"/>
      <w:r>
        <w:rPr>
          <w:sz w:val="23"/>
          <w:szCs w:val="23"/>
        </w:rPr>
        <w:t>ГГ</w:t>
      </w:r>
      <w:proofErr w:type="gramEnd"/>
      <w:r>
        <w:rPr>
          <w:sz w:val="23"/>
          <w:szCs w:val="23"/>
        </w:rPr>
        <w:t xml:space="preserve">, ЛВЖ, ГЖ и горючих </w:t>
      </w:r>
      <w:proofErr w:type="spellStart"/>
      <w:r>
        <w:rPr>
          <w:sz w:val="23"/>
          <w:szCs w:val="23"/>
        </w:rPr>
        <w:t>пылей</w:t>
      </w:r>
      <w:proofErr w:type="spellEnd"/>
      <w:r>
        <w:rPr>
          <w:sz w:val="23"/>
          <w:szCs w:val="23"/>
        </w:rPr>
        <w:t>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2.17 Искрогасители на коммутационных аппаратах должны содерж</w:t>
      </w:r>
      <w:r>
        <w:rPr>
          <w:sz w:val="23"/>
          <w:szCs w:val="23"/>
        </w:rPr>
        <w:t>аться в исправном состоянии.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2.18 Противопожарные устройства и охранная сигнализация, независимо от категории по надежности электроснабжения здания, должны питаться от двух вводов, а при отсутствии двух вводов - двумя линиями от одного ввода. Переключение </w:t>
      </w:r>
      <w:r>
        <w:rPr>
          <w:sz w:val="23"/>
          <w:szCs w:val="23"/>
        </w:rPr>
        <w:t>с одной линии на другую должно осуществляться автоматически.</w:t>
      </w:r>
    </w:p>
    <w:p w:rsidR="009707B4" w:rsidRDefault="00013F7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2.19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«Эвакуационный (запасной) выход до</w:t>
      </w:r>
      <w:r>
        <w:rPr>
          <w:sz w:val="23"/>
          <w:szCs w:val="23"/>
        </w:rPr>
        <w:t>лжны постоянно находиться в исправном и включенном состоянии.</w:t>
      </w:r>
      <w:proofErr w:type="gramEnd"/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 Помещения </w:t>
      </w:r>
      <w:proofErr w:type="spellStart"/>
      <w:r>
        <w:rPr>
          <w:sz w:val="23"/>
          <w:szCs w:val="23"/>
        </w:rPr>
        <w:t>электрощитовых</w:t>
      </w:r>
      <w:proofErr w:type="spellEnd"/>
      <w:r>
        <w:rPr>
          <w:sz w:val="23"/>
          <w:szCs w:val="23"/>
        </w:rPr>
        <w:t>, распределительных устройств, должны быть укомплектованы первичными средствами пожаротушения.</w:t>
      </w:r>
    </w:p>
    <w:p w:rsidR="009707B4" w:rsidRDefault="00013F73">
      <w:pPr>
        <w:pStyle w:val="3"/>
        <w:jc w:val="center"/>
      </w:pPr>
      <w:bookmarkStart w:id="8" w:name="_9ooydgvhsyk8" w:colFirst="0" w:colLast="0"/>
      <w:bookmarkEnd w:id="8"/>
      <w:r>
        <w:t>4. При эксплуатации электроустановок запрещается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При эксплуатации дейст</w:t>
      </w:r>
      <w:r>
        <w:rPr>
          <w:sz w:val="23"/>
          <w:szCs w:val="23"/>
        </w:rPr>
        <w:t>вующих электроустановок запрещается: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использовать приемники электрической энергии (</w:t>
      </w:r>
      <w:proofErr w:type="spellStart"/>
      <w:r>
        <w:rPr>
          <w:sz w:val="23"/>
          <w:szCs w:val="23"/>
        </w:rPr>
        <w:t>электроприемники</w:t>
      </w:r>
      <w:proofErr w:type="spellEnd"/>
      <w:r>
        <w:rPr>
          <w:sz w:val="23"/>
          <w:szCs w:val="23"/>
        </w:rPr>
        <w:t>) в условиях, не соответствующих требованиям инструкций организаций - изготовителей, или приемники, имеющие неисправности, которые в соответствии с инструкцией по эксплуатации могут привести к п</w:t>
      </w:r>
      <w:r>
        <w:rPr>
          <w:sz w:val="23"/>
          <w:szCs w:val="23"/>
        </w:rPr>
        <w:t>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пользоваться поврежденными розетками, рубильниками, другими </w:t>
      </w:r>
      <w:proofErr w:type="spellStart"/>
      <w:r>
        <w:rPr>
          <w:sz w:val="23"/>
          <w:szCs w:val="23"/>
        </w:rPr>
        <w:t>электроустановочными</w:t>
      </w:r>
      <w:proofErr w:type="spellEnd"/>
      <w:r>
        <w:rPr>
          <w:sz w:val="23"/>
          <w:szCs w:val="23"/>
        </w:rPr>
        <w:t xml:space="preserve"> изделиями;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обертывать электролампы и светильники бумагой, тка</w:t>
      </w:r>
      <w:r>
        <w:rPr>
          <w:sz w:val="23"/>
          <w:szCs w:val="23"/>
        </w:rPr>
        <w:t>нью и другими горючими материалами, а также эксплуатировать светильники со снятыми колпаками (</w:t>
      </w:r>
      <w:proofErr w:type="spellStart"/>
      <w:r>
        <w:rPr>
          <w:sz w:val="23"/>
          <w:szCs w:val="23"/>
        </w:rPr>
        <w:t>рассеивателями</w:t>
      </w:r>
      <w:proofErr w:type="spellEnd"/>
      <w:r>
        <w:rPr>
          <w:sz w:val="23"/>
          <w:szCs w:val="23"/>
        </w:rPr>
        <w:t>), предусмотренными конструкцией светильника;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устраивать в помещениях и коридорах распределительных устрой</w:t>
      </w:r>
      <w:proofErr w:type="gramStart"/>
      <w:r>
        <w:rPr>
          <w:sz w:val="23"/>
          <w:szCs w:val="23"/>
        </w:rPr>
        <w:t>ств кл</w:t>
      </w:r>
      <w:proofErr w:type="gramEnd"/>
      <w:r>
        <w:rPr>
          <w:sz w:val="23"/>
          <w:szCs w:val="23"/>
        </w:rPr>
        <w:t xml:space="preserve">адовые, не относящиеся к распределительному устройству, а также </w:t>
      </w:r>
      <w:r>
        <w:rPr>
          <w:sz w:val="23"/>
          <w:szCs w:val="23"/>
        </w:rPr>
        <w:lastRenderedPageBreak/>
        <w:t>хранить электротехническое оборудование, запасные части, емкости с ГЖ и баллоны с различными газами;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прокладывать бронированны</w:t>
      </w:r>
      <w:r>
        <w:rPr>
          <w:sz w:val="23"/>
          <w:szCs w:val="23"/>
        </w:rPr>
        <w:t>е кабели внутри помещений без снятия горючего джутового покрова;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применять кабели с горючей полиэтиленовой изоляцией при проведении реконструкции или ремонта;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пользоваться электроутюгами, электроплитками, электрочайниками и другими электронагревательными </w:t>
      </w:r>
      <w:r>
        <w:rPr>
          <w:sz w:val="23"/>
          <w:szCs w:val="23"/>
        </w:rPr>
        <w:t>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использовать нестандартные (самодельные) электронагревательные приборы, использовать некалиброванные плав</w:t>
      </w:r>
      <w:r>
        <w:rPr>
          <w:sz w:val="23"/>
          <w:szCs w:val="23"/>
        </w:rPr>
        <w:t>кие вставки или другие самодельные аппараты защиты от перегрузок и короткого замыкания;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размещать (складировать) у электрощитов, дверей </w:t>
      </w:r>
      <w:proofErr w:type="spellStart"/>
      <w:r>
        <w:rPr>
          <w:sz w:val="23"/>
          <w:szCs w:val="23"/>
        </w:rPr>
        <w:t>электрощитовых</w:t>
      </w:r>
      <w:proofErr w:type="spellEnd"/>
      <w:r>
        <w:rPr>
          <w:sz w:val="23"/>
          <w:szCs w:val="23"/>
        </w:rPr>
        <w:t>, у электродвигателей и пусковой аппаратуры посторонние предметы, тем более горючие (в том числе легковосп</w:t>
      </w:r>
      <w:r>
        <w:rPr>
          <w:sz w:val="23"/>
          <w:szCs w:val="23"/>
        </w:rPr>
        <w:t>ламеняющиеся) вещества и материалы;</w:t>
      </w:r>
    </w:p>
    <w:p w:rsidR="009707B4" w:rsidRDefault="00013F73">
      <w:pPr>
        <w:numPr>
          <w:ilvl w:val="0"/>
          <w:numId w:val="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9707B4" w:rsidRDefault="00013F73">
      <w:pPr>
        <w:pStyle w:val="3"/>
        <w:jc w:val="center"/>
      </w:pPr>
      <w:bookmarkStart w:id="9" w:name="_8y974w2c2wz8" w:colFirst="0" w:colLast="0"/>
      <w:bookmarkEnd w:id="9"/>
      <w:r>
        <w:t>5. Порядок действий при пожаре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5.1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ри коротком замыкании в электрических устройствах и их за</w:t>
      </w:r>
      <w:r>
        <w:rPr>
          <w:sz w:val="23"/>
          <w:szCs w:val="23"/>
        </w:rPr>
        <w:t>горании следует:</w:t>
      </w:r>
    </w:p>
    <w:p w:rsidR="009707B4" w:rsidRDefault="00013F73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немедленно отключить их от сети;</w:t>
      </w:r>
    </w:p>
    <w:p w:rsidR="009707B4" w:rsidRDefault="00013F73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сообщить о пожаре в подразделение пожарной охраны по телефону «01» или «112»;</w:t>
      </w:r>
    </w:p>
    <w:p w:rsidR="009707B4" w:rsidRDefault="00013F73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приступить к тушению очага возгорания углекислотным (порошковым) огнетушителем или песком.</w:t>
      </w:r>
    </w:p>
    <w:p w:rsidR="009707B4" w:rsidRDefault="00013F73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принять по возможности меры по эвакуа</w:t>
      </w:r>
      <w:r>
        <w:rPr>
          <w:sz w:val="23"/>
          <w:szCs w:val="23"/>
        </w:rPr>
        <w:t>ции людей и материальных ценностей в соответствии с планом эвакуации.</w:t>
      </w:r>
    </w:p>
    <w:p w:rsidR="009707B4" w:rsidRDefault="00013F73">
      <w:pPr>
        <w:jc w:val="both"/>
        <w:rPr>
          <w:sz w:val="23"/>
          <w:szCs w:val="23"/>
        </w:rPr>
      </w:pPr>
      <w:r>
        <w:rPr>
          <w:sz w:val="23"/>
          <w:szCs w:val="23"/>
        </w:rPr>
        <w:t>5.2. Руководитель организации должен: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продублировать сообщение о возникновении пожара в пожарную охрану (и поставить в известность вышестоящее руководство);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 случае угрозы жизни людей н</w:t>
      </w:r>
      <w:r>
        <w:rPr>
          <w:sz w:val="23"/>
          <w:szCs w:val="23"/>
        </w:rPr>
        <w:t xml:space="preserve">емедленно организовать их спасение, используя для этого имеющиеся силы и средства; проверить включение в работу автоматических систем противопожарной защиты (оповещение людей о пожаре, пожаротушения, </w:t>
      </w:r>
      <w:proofErr w:type="spellStart"/>
      <w:r>
        <w:rPr>
          <w:sz w:val="23"/>
          <w:szCs w:val="23"/>
        </w:rPr>
        <w:t>противодымной</w:t>
      </w:r>
      <w:proofErr w:type="spellEnd"/>
      <w:r>
        <w:rPr>
          <w:sz w:val="23"/>
          <w:szCs w:val="23"/>
        </w:rPr>
        <w:t xml:space="preserve"> защиты);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 необходимости отключить элект</w:t>
      </w:r>
      <w:r>
        <w:rPr>
          <w:sz w:val="23"/>
          <w:szCs w:val="23"/>
        </w:rPr>
        <w:t xml:space="preserve">роэнергию (за исключением систем противопожарной защиты, остановить работу систем вентиляции в </w:t>
      </w:r>
      <w:proofErr w:type="gramStart"/>
      <w:r>
        <w:rPr>
          <w:sz w:val="23"/>
          <w:szCs w:val="23"/>
        </w:rPr>
        <w:t>аварийном</w:t>
      </w:r>
      <w:proofErr w:type="gramEnd"/>
      <w:r>
        <w:rPr>
          <w:sz w:val="23"/>
          <w:szCs w:val="23"/>
        </w:rPr>
        <w:t xml:space="preserve"> и смежного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прекратить все</w:t>
      </w:r>
      <w:r>
        <w:rPr>
          <w:sz w:val="23"/>
          <w:szCs w:val="23"/>
        </w:rPr>
        <w:t xml:space="preserve"> работы в здании, кроме работ, связанных с мероприятиями по ликвидации пожара;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удалить за пределы опасной зоны всех работников, не участвующих в тушении пожара;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осуществлять общее руководство по тушению пожара (с учетом специфических особенностей объекта) </w:t>
      </w:r>
      <w:r>
        <w:rPr>
          <w:sz w:val="23"/>
          <w:szCs w:val="23"/>
        </w:rPr>
        <w:t>до прибытия подразделений пожарной охраны;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обеспечить соблюдение требований безопасности работниками, принимающими участие в тушении пожара;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одновременно с тушением пожара организовать эвакуацию и защиту материальных ценностей;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сообщать подразделениям пожарной охраны, привлекаемым для тушения пожара и связанными с ним первоочередными аварийно- спасательными р</w:t>
      </w:r>
      <w:r>
        <w:rPr>
          <w:sz w:val="23"/>
          <w:szCs w:val="23"/>
        </w:rPr>
        <w:t>аботами, необходимые сведения для обеспечения безопасности личного состава;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 прибытии пожарного подразделения проинформировать руководителя тушения пожара о конструктивных и технологических особенностях объекта, прилегающих строений и сооружений, количе</w:t>
      </w:r>
      <w:r>
        <w:rPr>
          <w:sz w:val="23"/>
          <w:szCs w:val="23"/>
        </w:rPr>
        <w:t>стве и пожароопасных свойствах материалов, изделий и других сведениях, необходимых для успешной ликвидации пожара;</w:t>
      </w:r>
    </w:p>
    <w:p w:rsidR="009707B4" w:rsidRDefault="00013F73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организовать привлечение сил и средств объекта к осуществлению необходимых мероприятий, связанных с ликвидацией пожара и предотвращением его </w:t>
      </w:r>
      <w:r>
        <w:rPr>
          <w:sz w:val="23"/>
          <w:szCs w:val="23"/>
        </w:rPr>
        <w:t>развития.</w:t>
      </w:r>
    </w:p>
    <w:p w:rsidR="009707B4" w:rsidRDefault="00013F73">
      <w:pPr>
        <w:pStyle w:val="3"/>
        <w:jc w:val="center"/>
      </w:pPr>
      <w:bookmarkStart w:id="10" w:name="_o1uf09ve2p5" w:colFirst="0" w:colLast="0"/>
      <w:bookmarkEnd w:id="10"/>
      <w:r>
        <w:t>6. Требования безопасности по окончании работы</w:t>
      </w:r>
    </w:p>
    <w:p w:rsidR="009707B4" w:rsidRDefault="00013F73">
      <w:pPr>
        <w:rPr>
          <w:sz w:val="24"/>
          <w:szCs w:val="24"/>
        </w:rPr>
      </w:pPr>
      <w:r>
        <w:rPr>
          <w:sz w:val="24"/>
          <w:szCs w:val="24"/>
        </w:rPr>
        <w:t>6.1. По окончании работы следует:</w:t>
      </w:r>
    </w:p>
    <w:p w:rsidR="009707B4" w:rsidRDefault="00013F73">
      <w:pPr>
        <w:numPr>
          <w:ilvl w:val="0"/>
          <w:numId w:val="5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отключить электрические устройства и приборы от источника питания;</w:t>
      </w:r>
    </w:p>
    <w:p w:rsidR="009707B4" w:rsidRDefault="00013F73">
      <w:pPr>
        <w:numPr>
          <w:ilvl w:val="0"/>
          <w:numId w:val="5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привести в порядок рабочее место.</w:t>
      </w: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jc w:val="both"/>
        <w:rPr>
          <w:sz w:val="23"/>
          <w:szCs w:val="23"/>
        </w:rPr>
      </w:pPr>
    </w:p>
    <w:p w:rsidR="009707B4" w:rsidRDefault="009707B4">
      <w:pPr>
        <w:rPr>
          <w:b/>
          <w:sz w:val="23"/>
          <w:szCs w:val="23"/>
        </w:rPr>
      </w:pPr>
    </w:p>
    <w:p w:rsidR="009707B4" w:rsidRDefault="009707B4">
      <w:pPr>
        <w:rPr>
          <w:b/>
          <w:sz w:val="23"/>
          <w:szCs w:val="23"/>
        </w:rPr>
      </w:pPr>
    </w:p>
    <w:p w:rsidR="009707B4" w:rsidRDefault="009707B4">
      <w:pPr>
        <w:rPr>
          <w:b/>
        </w:rPr>
      </w:pPr>
    </w:p>
    <w:sectPr w:rsidR="009707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0FF"/>
    <w:multiLevelType w:val="multilevel"/>
    <w:tmpl w:val="54746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DC2545"/>
    <w:multiLevelType w:val="multilevel"/>
    <w:tmpl w:val="FF365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6707A7"/>
    <w:multiLevelType w:val="multilevel"/>
    <w:tmpl w:val="9E327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1915A3"/>
    <w:multiLevelType w:val="multilevel"/>
    <w:tmpl w:val="956E4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9FD5C71"/>
    <w:multiLevelType w:val="multilevel"/>
    <w:tmpl w:val="49CEE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36245B7"/>
    <w:multiLevelType w:val="multilevel"/>
    <w:tmpl w:val="9F087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7B4"/>
    <w:rsid w:val="00013F73"/>
    <w:rsid w:val="009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2018-01-17T09:52:00Z</dcterms:created>
  <dcterms:modified xsi:type="dcterms:W3CDTF">2018-01-17T09:53:00Z</dcterms:modified>
</cp:coreProperties>
</file>