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D" w:rsidRDefault="004C50FD" w:rsidP="004C50FD">
      <w:pPr>
        <w:spacing w:line="160" w:lineRule="atLeast"/>
        <w:jc w:val="center"/>
        <w:rPr>
          <w:sz w:val="20"/>
        </w:rPr>
      </w:pPr>
      <w:r w:rsidRPr="000173CB">
        <w:rPr>
          <w:sz w:val="20"/>
        </w:rPr>
        <w:t>Общество с</w:t>
      </w:r>
      <w:r>
        <w:rPr>
          <w:sz w:val="20"/>
        </w:rPr>
        <w:t xml:space="preserve"> ограниченной ответственностью «Пион»</w:t>
      </w:r>
    </w:p>
    <w:p w:rsidR="004C50FD" w:rsidRDefault="004C50FD" w:rsidP="004C50FD">
      <w:pPr>
        <w:spacing w:line="160" w:lineRule="atLeast"/>
        <w:jc w:val="center"/>
        <w:rPr>
          <w:sz w:val="20"/>
        </w:rPr>
      </w:pPr>
      <w:r w:rsidRPr="000173CB">
        <w:rPr>
          <w:sz w:val="20"/>
        </w:rPr>
        <w:t xml:space="preserve">123456, Санкт-Петербург, </w:t>
      </w:r>
      <w:r>
        <w:rPr>
          <w:sz w:val="20"/>
        </w:rPr>
        <w:t>улица Правды, дом 1</w:t>
      </w:r>
    </w:p>
    <w:p w:rsidR="004C50FD" w:rsidRPr="000173CB" w:rsidRDefault="004C50FD" w:rsidP="004C50FD">
      <w:pPr>
        <w:spacing w:line="160" w:lineRule="atLeast"/>
        <w:jc w:val="center"/>
        <w:rPr>
          <w:sz w:val="20"/>
        </w:rPr>
      </w:pPr>
      <w:r w:rsidRPr="000173CB">
        <w:rPr>
          <w:sz w:val="20"/>
        </w:rPr>
        <w:t>тел/факс (812)7121212</w:t>
      </w:r>
      <w:r>
        <w:rPr>
          <w:sz w:val="20"/>
        </w:rPr>
        <w:t xml:space="preserve">, </w:t>
      </w:r>
      <w:r w:rsidRPr="000173CB">
        <w:rPr>
          <w:sz w:val="20"/>
          <w:lang w:val="en-US"/>
        </w:rPr>
        <w:t>e</w:t>
      </w:r>
      <w:r w:rsidRPr="000173CB">
        <w:rPr>
          <w:sz w:val="20"/>
        </w:rPr>
        <w:t>-</w:t>
      </w:r>
      <w:r w:rsidRPr="000173CB">
        <w:rPr>
          <w:sz w:val="20"/>
          <w:lang w:val="en-US"/>
        </w:rPr>
        <w:t>mail</w:t>
      </w:r>
      <w:r w:rsidRPr="000173CB">
        <w:rPr>
          <w:sz w:val="20"/>
        </w:rPr>
        <w:t>:</w:t>
      </w:r>
      <w:r w:rsidRPr="000173CB">
        <w:rPr>
          <w:sz w:val="20"/>
          <w:lang w:val="en-US"/>
        </w:rPr>
        <w:t>info</w:t>
      </w:r>
      <w:r w:rsidRPr="000173CB">
        <w:rPr>
          <w:sz w:val="20"/>
        </w:rPr>
        <w:t>@</w:t>
      </w:r>
      <w:r>
        <w:rPr>
          <w:sz w:val="20"/>
          <w:lang w:val="en-US"/>
        </w:rPr>
        <w:t>pion</w:t>
      </w:r>
      <w:r w:rsidRPr="000173CB">
        <w:rPr>
          <w:sz w:val="20"/>
        </w:rPr>
        <w:t>.</w:t>
      </w:r>
      <w:r w:rsidRPr="000173CB">
        <w:rPr>
          <w:sz w:val="20"/>
          <w:lang w:val="en-US"/>
        </w:rPr>
        <w:t>ru</w:t>
      </w:r>
      <w:r>
        <w:rPr>
          <w:sz w:val="20"/>
        </w:rPr>
        <w:t xml:space="preserve">, </w:t>
      </w:r>
      <w:r w:rsidRPr="000173CB">
        <w:rPr>
          <w:sz w:val="20"/>
          <w:lang w:val="en-US"/>
        </w:rPr>
        <w:t>http</w:t>
      </w:r>
      <w:r w:rsidRPr="000173CB">
        <w:rPr>
          <w:sz w:val="20"/>
        </w:rPr>
        <w:t>://</w:t>
      </w:r>
      <w:r w:rsidRPr="000173CB">
        <w:rPr>
          <w:sz w:val="20"/>
          <w:lang w:val="en-US"/>
        </w:rPr>
        <w:t>www</w:t>
      </w:r>
      <w:r w:rsidRPr="000173CB">
        <w:rPr>
          <w:sz w:val="20"/>
        </w:rPr>
        <w:t>.</w:t>
      </w:r>
      <w:r>
        <w:rPr>
          <w:sz w:val="20"/>
          <w:lang w:val="en-US"/>
        </w:rPr>
        <w:t>pion</w:t>
      </w:r>
      <w:r w:rsidRPr="000173CB">
        <w:rPr>
          <w:sz w:val="20"/>
        </w:rPr>
        <w:t>.</w:t>
      </w:r>
      <w:r w:rsidRPr="000173CB">
        <w:rPr>
          <w:sz w:val="20"/>
          <w:lang w:val="en-US"/>
        </w:rPr>
        <w:t>ru</w:t>
      </w:r>
    </w:p>
    <w:p w:rsidR="004C50FD" w:rsidRPr="000173CB" w:rsidRDefault="004C50FD" w:rsidP="004C50FD">
      <w:pPr>
        <w:spacing w:line="160" w:lineRule="atLeast"/>
        <w:jc w:val="center"/>
        <w:rPr>
          <w:sz w:val="20"/>
        </w:rPr>
      </w:pPr>
      <w:r w:rsidRPr="000173CB">
        <w:rPr>
          <w:sz w:val="20"/>
        </w:rPr>
        <w:t>ОГРН</w:t>
      </w:r>
      <w:r>
        <w:rPr>
          <w:sz w:val="20"/>
        </w:rPr>
        <w:t>/</w:t>
      </w:r>
      <w:r w:rsidRPr="000173CB">
        <w:rPr>
          <w:sz w:val="20"/>
        </w:rPr>
        <w:t xml:space="preserve"> ОКПО 1234567891011</w:t>
      </w:r>
      <w:r>
        <w:rPr>
          <w:sz w:val="20"/>
        </w:rPr>
        <w:t>/</w:t>
      </w:r>
      <w:r w:rsidRPr="000173CB">
        <w:rPr>
          <w:sz w:val="20"/>
        </w:rPr>
        <w:t xml:space="preserve"> 12345678</w:t>
      </w:r>
    </w:p>
    <w:p w:rsidR="004C50FD" w:rsidRPr="000173CB" w:rsidRDefault="004C50FD" w:rsidP="004C50FD">
      <w:pPr>
        <w:pBdr>
          <w:bottom w:val="single" w:sz="12" w:space="1" w:color="auto"/>
        </w:pBdr>
        <w:spacing w:line="160" w:lineRule="atLeast"/>
        <w:jc w:val="center"/>
        <w:rPr>
          <w:sz w:val="20"/>
        </w:rPr>
      </w:pPr>
      <w:r w:rsidRPr="000173CB">
        <w:rPr>
          <w:sz w:val="20"/>
        </w:rPr>
        <w:t>ИНН/КПП 1</w:t>
      </w:r>
      <w:r>
        <w:rPr>
          <w:sz w:val="20"/>
        </w:rPr>
        <w:t>2</w:t>
      </w:r>
      <w:r w:rsidRPr="000173CB">
        <w:rPr>
          <w:sz w:val="20"/>
        </w:rPr>
        <w:t>1</w:t>
      </w:r>
      <w:r>
        <w:rPr>
          <w:sz w:val="20"/>
        </w:rPr>
        <w:t>3</w:t>
      </w:r>
      <w:r w:rsidRPr="000173CB">
        <w:rPr>
          <w:sz w:val="20"/>
        </w:rPr>
        <w:t>1</w:t>
      </w:r>
      <w:r>
        <w:rPr>
          <w:sz w:val="20"/>
        </w:rPr>
        <w:t>4</w:t>
      </w:r>
      <w:r w:rsidRPr="000173CB">
        <w:rPr>
          <w:sz w:val="20"/>
        </w:rPr>
        <w:t>1</w:t>
      </w:r>
      <w:r>
        <w:rPr>
          <w:sz w:val="20"/>
        </w:rPr>
        <w:t>5</w:t>
      </w:r>
      <w:r w:rsidRPr="000173CB">
        <w:rPr>
          <w:sz w:val="20"/>
        </w:rPr>
        <w:t>1</w:t>
      </w:r>
      <w:r>
        <w:rPr>
          <w:sz w:val="20"/>
        </w:rPr>
        <w:t>6</w:t>
      </w:r>
      <w:r w:rsidRPr="000173CB">
        <w:rPr>
          <w:sz w:val="20"/>
        </w:rPr>
        <w:t>/111111111</w:t>
      </w:r>
    </w:p>
    <w:tbl>
      <w:tblPr>
        <w:tblW w:w="0" w:type="auto"/>
        <w:tblBorders>
          <w:insideH w:val="single" w:sz="4" w:space="0" w:color="auto"/>
          <w:insideV w:val="single" w:sz="4" w:space="0" w:color="auto"/>
        </w:tblBorders>
        <w:tblLook w:val="04A0" w:firstRow="1" w:lastRow="0" w:firstColumn="1" w:lastColumn="0" w:noHBand="0" w:noVBand="1"/>
      </w:tblPr>
      <w:tblGrid>
        <w:gridCol w:w="4758"/>
        <w:gridCol w:w="4813"/>
      </w:tblGrid>
      <w:tr w:rsidR="004C50FD" w:rsidRPr="00262A5A" w:rsidTr="00EB5DA4">
        <w:tc>
          <w:tcPr>
            <w:tcW w:w="4758" w:type="dxa"/>
            <w:tcBorders>
              <w:top w:val="nil"/>
              <w:left w:val="nil"/>
              <w:bottom w:val="nil"/>
              <w:right w:val="nil"/>
            </w:tcBorders>
          </w:tcPr>
          <w:p w:rsidR="004C50FD" w:rsidRDefault="004C50FD" w:rsidP="00EB5DA4">
            <w:pPr>
              <w:spacing w:line="0" w:lineRule="atLeast"/>
              <w:jc w:val="center"/>
              <w:rPr>
                <w:bCs/>
              </w:rPr>
            </w:pPr>
          </w:p>
          <w:p w:rsidR="004C50FD" w:rsidRPr="00262A5A" w:rsidRDefault="004C50FD" w:rsidP="00EB5DA4">
            <w:pPr>
              <w:spacing w:line="0" w:lineRule="atLeast"/>
              <w:jc w:val="center"/>
              <w:rPr>
                <w:bCs/>
              </w:rPr>
            </w:pPr>
          </w:p>
        </w:tc>
        <w:tc>
          <w:tcPr>
            <w:tcW w:w="4813" w:type="dxa"/>
            <w:tcBorders>
              <w:top w:val="nil"/>
              <w:left w:val="nil"/>
              <w:bottom w:val="nil"/>
              <w:right w:val="nil"/>
            </w:tcBorders>
            <w:hideMark/>
          </w:tcPr>
          <w:p w:rsidR="004C50FD" w:rsidRDefault="004C50FD" w:rsidP="00EB5DA4">
            <w:pPr>
              <w:spacing w:line="0" w:lineRule="atLeast"/>
              <w:jc w:val="right"/>
            </w:pPr>
          </w:p>
          <w:p w:rsidR="004C50FD" w:rsidRPr="00262A5A" w:rsidRDefault="004C50FD" w:rsidP="00EB5DA4">
            <w:pPr>
              <w:spacing w:line="0" w:lineRule="atLeast"/>
              <w:jc w:val="right"/>
              <w:rPr>
                <w:bCs/>
              </w:rPr>
            </w:pPr>
            <w:r w:rsidRPr="00262A5A">
              <w:t>УТВЕРЖДАЮ</w:t>
            </w:r>
          </w:p>
          <w:p w:rsidR="004C50FD" w:rsidRDefault="004C50FD" w:rsidP="00EB5DA4">
            <w:pPr>
              <w:spacing w:line="0" w:lineRule="atLeast"/>
              <w:jc w:val="right"/>
            </w:pPr>
            <w:r>
              <w:t>Генеральный д</w:t>
            </w:r>
            <w:r w:rsidRPr="00262A5A">
              <w:t>иректор</w:t>
            </w:r>
            <w:r>
              <w:t xml:space="preserve"> </w:t>
            </w:r>
          </w:p>
          <w:p w:rsidR="004C50FD" w:rsidRDefault="004C50FD" w:rsidP="00EB5DA4">
            <w:pPr>
              <w:spacing w:line="0" w:lineRule="atLeast"/>
              <w:jc w:val="right"/>
            </w:pPr>
            <w:r>
              <w:t>ООО «ПИОН»</w:t>
            </w:r>
          </w:p>
          <w:p w:rsidR="004C50FD" w:rsidRPr="00262A5A" w:rsidRDefault="004C50FD" w:rsidP="00EB5DA4">
            <w:pPr>
              <w:spacing w:line="0" w:lineRule="atLeast"/>
              <w:jc w:val="right"/>
            </w:pPr>
            <w:r>
              <w:t xml:space="preserve">Воронов А.В. </w:t>
            </w:r>
          </w:p>
          <w:p w:rsidR="004C50FD" w:rsidRDefault="004C50FD" w:rsidP="00EB5DA4">
            <w:pPr>
              <w:spacing w:line="0" w:lineRule="atLeast"/>
              <w:jc w:val="right"/>
            </w:pPr>
            <w:r w:rsidRPr="00262A5A">
              <w:t xml:space="preserve"> </w:t>
            </w:r>
          </w:p>
          <w:p w:rsidR="004C50FD" w:rsidRPr="00262A5A" w:rsidRDefault="004C50FD" w:rsidP="004C50FD">
            <w:pPr>
              <w:spacing w:line="0" w:lineRule="atLeast"/>
              <w:jc w:val="right"/>
              <w:rPr>
                <w:bCs/>
              </w:rPr>
            </w:pPr>
            <w:r>
              <w:t>2</w:t>
            </w:r>
            <w:r>
              <w:t>9</w:t>
            </w:r>
            <w:r>
              <w:t xml:space="preserve"> мая </w:t>
            </w:r>
            <w:r w:rsidRPr="00262A5A">
              <w:t>20</w:t>
            </w:r>
            <w:r>
              <w:t>19</w:t>
            </w:r>
            <w:r w:rsidRPr="00262A5A">
              <w:t xml:space="preserve"> г.</w:t>
            </w:r>
          </w:p>
        </w:tc>
      </w:tr>
    </w:tbl>
    <w:p w:rsidR="004C50FD" w:rsidRDefault="004C50FD" w:rsidP="004C50FD">
      <w:pPr>
        <w:pStyle w:val="ConsPlusNormal"/>
        <w:jc w:val="both"/>
      </w:pPr>
    </w:p>
    <w:p w:rsidR="004C50FD" w:rsidRPr="004C50FD" w:rsidRDefault="004C50FD" w:rsidP="004C50FD">
      <w:pPr>
        <w:pStyle w:val="ConsPlusNormal"/>
        <w:jc w:val="center"/>
        <w:rPr>
          <w:b/>
        </w:rPr>
      </w:pPr>
      <w:r w:rsidRPr="004C50FD">
        <w:rPr>
          <w:b/>
        </w:rPr>
        <w:t>ПОЛОЖЕНИЕ</w:t>
      </w:r>
    </w:p>
    <w:p w:rsidR="004C50FD" w:rsidRPr="004C50FD" w:rsidRDefault="004C50FD" w:rsidP="004C50FD">
      <w:pPr>
        <w:pStyle w:val="ConsPlusNormal"/>
        <w:jc w:val="center"/>
        <w:rPr>
          <w:b/>
        </w:rPr>
      </w:pPr>
      <w:r w:rsidRPr="004C50FD">
        <w:rPr>
          <w:b/>
        </w:rPr>
        <w:t>о материальной ответственности</w:t>
      </w:r>
    </w:p>
    <w:p w:rsidR="004C50FD" w:rsidRPr="004C50FD" w:rsidRDefault="004C50FD" w:rsidP="004C50FD">
      <w:pPr>
        <w:pStyle w:val="ConsPlusNormal"/>
        <w:jc w:val="center"/>
        <w:rPr>
          <w:b/>
        </w:rPr>
      </w:pPr>
      <w:r w:rsidRPr="004C50FD">
        <w:rPr>
          <w:b/>
        </w:rPr>
        <w:t xml:space="preserve">работников предприятия </w:t>
      </w:r>
    </w:p>
    <w:p w:rsidR="004C50FD" w:rsidRDefault="004C50FD" w:rsidP="004C50FD">
      <w:pPr>
        <w:pStyle w:val="ConsPlusNormal"/>
        <w:jc w:val="both"/>
      </w:pPr>
    </w:p>
    <w:p w:rsidR="004C50FD" w:rsidRDefault="004C50FD" w:rsidP="004C50FD">
      <w:pPr>
        <w:pStyle w:val="ConsPlusNormal"/>
        <w:outlineLvl w:val="0"/>
      </w:pPr>
      <w:r>
        <w:t>1. ОБЩАЯ ЧАСТЬ</w:t>
      </w:r>
    </w:p>
    <w:p w:rsidR="004C50FD" w:rsidRDefault="004C50FD" w:rsidP="004C50FD">
      <w:pPr>
        <w:pStyle w:val="ConsPlusNormal"/>
        <w:jc w:val="both"/>
      </w:pPr>
    </w:p>
    <w:p w:rsidR="004C50FD" w:rsidRDefault="004C50FD" w:rsidP="006F3E15">
      <w:pPr>
        <w:pStyle w:val="ConsPlusNormal"/>
      </w:pPr>
      <w:r>
        <w:t xml:space="preserve">1.1. Настоящее Положение разработано в соответствии с Трудовым </w:t>
      </w:r>
      <w:r w:rsidRPr="004C50FD">
        <w:t>кодексом</w:t>
      </w:r>
      <w:r>
        <w:t xml:space="preserve"> Российской Федерации, </w:t>
      </w:r>
      <w:r w:rsidRPr="004C50FD">
        <w:t>Постановлением</w:t>
      </w:r>
      <w:r>
        <w:t xml:space="preserve"> Министерства труда и социального развития Российской Федерации от 31.12.2002 N 85 </w:t>
      </w:r>
      <w:r w:rsidR="00513C36">
        <w:t>«</w:t>
      </w:r>
      <w: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sidR="00513C36">
        <w:t>»</w:t>
      </w:r>
      <w:r>
        <w:t>, Уставом (Положением) предприятия, другими нормативными актами и определяет порядок при</w:t>
      </w:r>
      <w:r>
        <w:t>влечения работников к материальной ответственности</w:t>
      </w:r>
      <w:r>
        <w:t>.</w:t>
      </w:r>
    </w:p>
    <w:p w:rsidR="004C50FD" w:rsidRDefault="004C50FD" w:rsidP="006F3E15">
      <w:pPr>
        <w:pStyle w:val="ConsPlusNormal"/>
        <w:spacing w:before="240"/>
      </w:pPr>
      <w:r>
        <w:t>1.2. Положения о подразделениях в части ответственности работников разрабатываются на основе настоящего Положения.</w:t>
      </w:r>
      <w:bookmarkStart w:id="0" w:name="_GoBack"/>
      <w:bookmarkEnd w:id="0"/>
    </w:p>
    <w:p w:rsidR="004C50FD" w:rsidRDefault="004C50FD" w:rsidP="004C50FD">
      <w:pPr>
        <w:pStyle w:val="ConsPlusNormal"/>
        <w:jc w:val="both"/>
      </w:pPr>
    </w:p>
    <w:p w:rsidR="004C50FD" w:rsidRDefault="00513C36" w:rsidP="00513C36">
      <w:pPr>
        <w:pStyle w:val="ConsPlusNormal"/>
        <w:outlineLvl w:val="0"/>
      </w:pPr>
      <w:r>
        <w:t>2</w:t>
      </w:r>
      <w:r w:rsidR="004C50FD">
        <w:t>. МАТЕРИАЛЬНАЯ ОТВЕТСТВЕННОСТЬ РАБОТНИКОВ ПРЕДПРИЯТИЯ</w:t>
      </w:r>
    </w:p>
    <w:p w:rsidR="004C50FD" w:rsidRDefault="004C50FD" w:rsidP="004C50FD">
      <w:pPr>
        <w:pStyle w:val="ConsPlusNormal"/>
        <w:jc w:val="both"/>
      </w:pPr>
    </w:p>
    <w:p w:rsidR="004C50FD" w:rsidRDefault="00513C36" w:rsidP="006F3E15">
      <w:pPr>
        <w:pStyle w:val="ConsPlusNormal"/>
      </w:pPr>
      <w:r>
        <w:t>2</w:t>
      </w:r>
      <w:r w:rsidR="004C50FD">
        <w:t>.1. Все работники предприятия несут материальную ответственность за нанесение прямого действительного ущерба, под которым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C50FD" w:rsidRDefault="004C50FD" w:rsidP="006F3E15">
      <w:pPr>
        <w:pStyle w:val="ConsPlusNormal"/>
        <w:spacing w:before="240"/>
      </w:pPr>
      <w:r>
        <w:t>Не подлежат возмещению недополученные предприятием доходы, а также ущерб, возникший в результате нормального производственного риска.</w:t>
      </w:r>
    </w:p>
    <w:p w:rsidR="004C50FD" w:rsidRDefault="00961F16" w:rsidP="006F3E15">
      <w:pPr>
        <w:pStyle w:val="ConsPlusNormal"/>
        <w:spacing w:before="240"/>
      </w:pPr>
      <w:r>
        <w:t>2</w:t>
      </w:r>
      <w:r w:rsidR="004C50FD">
        <w:t>.2. За причиненный материальный ущерб работники предприятия могут нести ограниченную материальную ответственность или полную материальную ответственность.</w:t>
      </w:r>
    </w:p>
    <w:p w:rsidR="004C50FD" w:rsidRDefault="00961F16" w:rsidP="006F3E15">
      <w:pPr>
        <w:pStyle w:val="ConsPlusNormal"/>
        <w:spacing w:before="240"/>
      </w:pPr>
      <w:r>
        <w:t>2</w:t>
      </w:r>
      <w:r w:rsidR="004C50FD">
        <w:t>.3. Ограниченная материальная ответственность в размере причиненного ущерба, но не свыше среднего месячного заработка работников предприятия, наступает:</w:t>
      </w:r>
    </w:p>
    <w:p w:rsidR="004C50FD" w:rsidRDefault="004C50FD" w:rsidP="004C50FD">
      <w:pPr>
        <w:pStyle w:val="ConsPlusNormal"/>
        <w:spacing w:before="240"/>
        <w:ind w:firstLine="540"/>
        <w:jc w:val="both"/>
      </w:pPr>
      <w:r>
        <w:t xml:space="preserve">- при неумышленном повреждении имущества предприятия: станков, оборудования, транспортных и погрузочных средств, зданий и сооружений, инженерных коммуникаций, </w:t>
      </w:r>
      <w:r>
        <w:lastRenderedPageBreak/>
        <w:t>дорог, зеленых насаждений, готовой продукции;</w:t>
      </w:r>
    </w:p>
    <w:p w:rsidR="004C50FD" w:rsidRDefault="004C50FD" w:rsidP="004C50FD">
      <w:pPr>
        <w:pStyle w:val="ConsPlusNormal"/>
        <w:spacing w:before="240"/>
        <w:ind w:firstLine="540"/>
        <w:jc w:val="both"/>
      </w:pPr>
      <w:r>
        <w:t>- в случае порчи или уничтожения по небрежности материалов, сырья, полуфабрикатов, изделий при их изготовлении;</w:t>
      </w:r>
    </w:p>
    <w:p w:rsidR="004C50FD" w:rsidRDefault="004C50FD" w:rsidP="004C50FD">
      <w:pPr>
        <w:pStyle w:val="ConsPlusNormal"/>
        <w:spacing w:before="240"/>
        <w:ind w:firstLine="540"/>
        <w:jc w:val="both"/>
      </w:pPr>
      <w:r>
        <w:t>- в случае порчи или уничтожения инструментов, средств малой механизации, измерительных приборов, спецодежды и других предметов, выданных работнику в пользование;</w:t>
      </w:r>
    </w:p>
    <w:p w:rsidR="004C50FD" w:rsidRDefault="004C50FD" w:rsidP="004C50FD">
      <w:pPr>
        <w:pStyle w:val="ConsPlusNormal"/>
        <w:spacing w:before="240"/>
        <w:ind w:firstLine="540"/>
        <w:jc w:val="both"/>
      </w:pPr>
      <w:r>
        <w:t>- в случае, когда предприятие терпит убытки из-за того, что оно вынуждено возмещать ущерб, причиненный по вине работника третьим лицом.</w:t>
      </w:r>
    </w:p>
    <w:p w:rsidR="004C50FD" w:rsidRDefault="00961F16" w:rsidP="006F3E15">
      <w:pPr>
        <w:pStyle w:val="ConsPlusNormal"/>
        <w:spacing w:before="240"/>
      </w:pPr>
      <w:r>
        <w:t>2</w:t>
      </w:r>
      <w:r w:rsidR="004C50FD">
        <w:t>.4. При полной материальной ответственности работник, по вине которого причинен ущерб, обязан возместить этот ущерб в полном объеме.</w:t>
      </w:r>
    </w:p>
    <w:p w:rsidR="004C50FD" w:rsidRDefault="00961F16" w:rsidP="006F3E15">
      <w:pPr>
        <w:pStyle w:val="ConsPlusNormal"/>
        <w:spacing w:before="240"/>
      </w:pPr>
      <w:r>
        <w:t>2</w:t>
      </w:r>
      <w:r w:rsidR="004C50FD">
        <w:t>.5. Полную материальную ответственность работники несут:</w:t>
      </w:r>
    </w:p>
    <w:p w:rsidR="004C50FD" w:rsidRDefault="004C50FD" w:rsidP="004C50FD">
      <w:pPr>
        <w:pStyle w:val="ConsPlusNormal"/>
        <w:spacing w:before="240"/>
        <w:ind w:firstLine="540"/>
        <w:jc w:val="both"/>
      </w:pPr>
      <w:proofErr w:type="gramStart"/>
      <w:r>
        <w:t>- в случае, когда между работником, занимающим должность или выполняющим работы, непосредственно связанные с хранением, обработкой, отпуском (продажей), перевозкой и применением в процессе производства переданных ему ценностей, и руководителем предприятия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roofErr w:type="gramEnd"/>
    </w:p>
    <w:p w:rsidR="004C50FD" w:rsidRDefault="004C50FD" w:rsidP="004C50FD">
      <w:pPr>
        <w:pStyle w:val="ConsPlusNormal"/>
        <w:spacing w:before="240"/>
        <w:ind w:firstLine="540"/>
        <w:jc w:val="both"/>
      </w:pPr>
      <w:r>
        <w:t>- в случае, когда имущество и другие ценности были получены работником по разовому документу;</w:t>
      </w:r>
    </w:p>
    <w:p w:rsidR="004C50FD" w:rsidRDefault="004C50FD" w:rsidP="004C50FD">
      <w:pPr>
        <w:pStyle w:val="ConsPlusNormal"/>
        <w:spacing w:before="240"/>
        <w:ind w:firstLine="540"/>
        <w:jc w:val="both"/>
      </w:pPr>
      <w:r>
        <w:t>- в случае, когда ущерб причинен умышленно;</w:t>
      </w:r>
    </w:p>
    <w:p w:rsidR="004C50FD" w:rsidRDefault="004C50FD" w:rsidP="004C50FD">
      <w:pPr>
        <w:pStyle w:val="ConsPlusNormal"/>
        <w:spacing w:before="240"/>
        <w:ind w:firstLine="540"/>
        <w:jc w:val="both"/>
      </w:pPr>
      <w:r>
        <w:t>- в случае</w:t>
      </w:r>
      <w:proofErr w:type="gramStart"/>
      <w:r>
        <w:t>,</w:t>
      </w:r>
      <w:proofErr w:type="gramEnd"/>
      <w:r>
        <w:t xml:space="preserve"> если ущерб причинен не при выполнении работником своих трудовых обязанностей;</w:t>
      </w:r>
    </w:p>
    <w:p w:rsidR="004C50FD" w:rsidRDefault="004C50FD" w:rsidP="004C50FD">
      <w:pPr>
        <w:pStyle w:val="ConsPlusNormal"/>
        <w:spacing w:before="240"/>
        <w:ind w:firstLine="540"/>
        <w:jc w:val="both"/>
      </w:pPr>
      <w:r>
        <w:t>- в случае причинения ущерба в состоянии алкогольного, наркотического или токсического опьянения;</w:t>
      </w:r>
    </w:p>
    <w:p w:rsidR="004C50FD" w:rsidRDefault="004C50FD" w:rsidP="004C50FD">
      <w:pPr>
        <w:pStyle w:val="ConsPlusNormal"/>
        <w:spacing w:before="240"/>
        <w:ind w:firstLine="540"/>
        <w:jc w:val="both"/>
      </w:pPr>
      <w:r>
        <w:t>- в случае причинения ущерба в результате преступных действий работника, установленных приговором суда;</w:t>
      </w:r>
    </w:p>
    <w:p w:rsidR="004C50FD" w:rsidRDefault="004C50FD" w:rsidP="004C50FD">
      <w:pPr>
        <w:pStyle w:val="ConsPlusNormal"/>
        <w:spacing w:before="240"/>
        <w:ind w:firstLine="540"/>
        <w:jc w:val="both"/>
      </w:pPr>
      <w:r>
        <w:t>- в случае причинения ущерба в результате административного проступка, если таковой установлен соответствующим государственным органом;</w:t>
      </w:r>
    </w:p>
    <w:p w:rsidR="004C50FD" w:rsidRDefault="004C50FD" w:rsidP="004C50FD">
      <w:pPr>
        <w:pStyle w:val="ConsPlusNormal"/>
        <w:spacing w:before="240"/>
        <w:ind w:firstLine="540"/>
        <w:jc w:val="both"/>
      </w:pPr>
      <w:r>
        <w:t>- в случае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C50FD" w:rsidRDefault="00961F16" w:rsidP="006F3E15">
      <w:pPr>
        <w:pStyle w:val="ConsPlusNormal"/>
        <w:spacing w:before="240"/>
      </w:pPr>
      <w:r>
        <w:t>2</w:t>
      </w:r>
      <w:r w:rsidR="004C50FD">
        <w:t>.6. Перечень должностей и видов работ, при выполнении которых работники должны заключить письменный договор о полной материальной ответственности, по представлению руководителей подразделений рассматривает и утверждает руководитель предприятия.</w:t>
      </w:r>
    </w:p>
    <w:p w:rsidR="004C50FD" w:rsidRDefault="00961F16" w:rsidP="006F3E15">
      <w:pPr>
        <w:pStyle w:val="ConsPlusNormal"/>
        <w:spacing w:before="240"/>
      </w:pPr>
      <w:r>
        <w:t>2</w:t>
      </w:r>
      <w:r w:rsidR="004C50FD">
        <w:t xml:space="preserve">.7. При совместном (бригадном методе) выполнении работниками отдельных видов работ, связанных с хранением, обработкой, отпуском (продажей),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w:t>
      </w:r>
      <w:r w:rsidR="004C50FD">
        <w:lastRenderedPageBreak/>
        <w:t>договор о полной индивидуальной материальной ответственности, на предприятии предусматривается коллективная (бригадная) полная материальная ответственность.</w:t>
      </w:r>
    </w:p>
    <w:p w:rsidR="004C50FD" w:rsidRDefault="00961F16" w:rsidP="006F3E15">
      <w:pPr>
        <w:pStyle w:val="ConsPlusNormal"/>
        <w:spacing w:before="240"/>
      </w:pPr>
      <w:r>
        <w:t>2</w:t>
      </w:r>
      <w:r w:rsidR="004C50FD">
        <w:t>.8. Перечень отдельных видов работ, при выполнении которых работники несут коллективную полную материальную ответственность, рассматривает и утверждает руководитель предприятия.</w:t>
      </w:r>
    </w:p>
    <w:p w:rsidR="004C50FD" w:rsidRDefault="00961F16" w:rsidP="006F3E15">
      <w:pPr>
        <w:pStyle w:val="ConsPlusNormal"/>
        <w:spacing w:before="240"/>
      </w:pPr>
      <w:r>
        <w:t>2</w:t>
      </w:r>
      <w:r w:rsidR="004C50FD">
        <w:t>.9. Договор о коллективной полной материальной ответственности со стороны работников подписывают все члены коллектива (бригады).</w:t>
      </w:r>
    </w:p>
    <w:p w:rsidR="004C50FD" w:rsidRDefault="00961F16" w:rsidP="006F3E15">
      <w:pPr>
        <w:pStyle w:val="ConsPlusNormal"/>
        <w:spacing w:before="240"/>
      </w:pPr>
      <w:r>
        <w:t>2</w:t>
      </w:r>
      <w:r w:rsidR="004C50FD">
        <w:t>.10. Коллектив (бригада), работники которого несут коллективную полную материальную ответственность, формируется на основе принципа добровольности.</w:t>
      </w:r>
    </w:p>
    <w:p w:rsidR="004C50FD" w:rsidRDefault="004C50FD" w:rsidP="006F3E15">
      <w:pPr>
        <w:pStyle w:val="ConsPlusNormal"/>
        <w:spacing w:before="240"/>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C50FD" w:rsidRDefault="004C50FD" w:rsidP="006F3E15">
      <w:pPr>
        <w:pStyle w:val="ConsPlusNormal"/>
        <w:spacing w:before="240"/>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C50FD" w:rsidRDefault="00961F16" w:rsidP="006F3E15">
      <w:pPr>
        <w:pStyle w:val="ConsPlusNormal"/>
        <w:spacing w:before="240"/>
      </w:pPr>
      <w:r>
        <w:t>2</w:t>
      </w:r>
      <w:r w:rsidR="004C50FD">
        <w:t>.11. В случае отказа одного из работников такого коллектива от заключения договора о коллективной полной материальной ответственности руководитель подразделения может предложить ему другую работу, соответствующую его квалификации. Если такая работа отсутствует или работник отказался от предложенной другой работы, то работнику может быть предложена работа в другом подразделении, а в случае отсутствия там работы или нежелания работника переходить в другое подразделение руководитель подразделения вправе поставить вопрос перед руководителем предприятия об увольнении работника.</w:t>
      </w:r>
    </w:p>
    <w:p w:rsidR="004C50FD" w:rsidRDefault="00961F16" w:rsidP="006F3E15">
      <w:pPr>
        <w:pStyle w:val="ConsPlusNormal"/>
        <w:spacing w:before="240"/>
      </w:pPr>
      <w:r>
        <w:t>2</w:t>
      </w:r>
      <w:r w:rsidR="004C50FD">
        <w:t>.12. Члены коллектива (бригады), на которых возложена коллективная полная материальная ответственность, имеют право:</w:t>
      </w:r>
    </w:p>
    <w:p w:rsidR="004C50FD" w:rsidRDefault="004C50FD" w:rsidP="004C50FD">
      <w:pPr>
        <w:pStyle w:val="ConsPlusNormal"/>
        <w:spacing w:before="240"/>
        <w:ind w:firstLine="540"/>
        <w:jc w:val="both"/>
      </w:pPr>
      <w:r>
        <w:t xml:space="preserve">- участвовать в приеме ценностей и осуществлять взаимный </w:t>
      </w:r>
      <w:proofErr w:type="gramStart"/>
      <w:r>
        <w:t>контроль за</w:t>
      </w:r>
      <w:proofErr w:type="gramEnd"/>
      <w:r>
        <w:t xml:space="preserve"> работой по хранению, обработке, отпуску (продаже), перевозке или применению в процессе производства ценностей;</w:t>
      </w:r>
    </w:p>
    <w:p w:rsidR="004C50FD" w:rsidRDefault="004C50FD" w:rsidP="004C50FD">
      <w:pPr>
        <w:pStyle w:val="ConsPlusNormal"/>
        <w:spacing w:before="240"/>
        <w:ind w:firstLine="540"/>
        <w:jc w:val="both"/>
      </w:pPr>
      <w:r>
        <w:t>- принимать участие в инвентаризации ценностей, ревизии, иной проверке сохранности состояния вверенных ценностей;</w:t>
      </w:r>
    </w:p>
    <w:p w:rsidR="004C50FD" w:rsidRDefault="004C50FD" w:rsidP="004C50FD">
      <w:pPr>
        <w:pStyle w:val="ConsPlusNormal"/>
        <w:spacing w:before="240"/>
        <w:ind w:firstLine="540"/>
        <w:jc w:val="both"/>
      </w:pPr>
      <w:r>
        <w:t>- знакомиться с отчетами о движении и остатках переданных коллективу ценностей;</w:t>
      </w:r>
    </w:p>
    <w:p w:rsidR="004C50FD" w:rsidRDefault="004C50FD" w:rsidP="004C50FD">
      <w:pPr>
        <w:pStyle w:val="ConsPlusNormal"/>
        <w:spacing w:before="240"/>
        <w:ind w:firstLine="540"/>
        <w:jc w:val="both"/>
      </w:pPr>
      <w:r>
        <w:t>- заявлять работодателю об отводе отдельных членов коллектива, в том числе руководителя коллектива, которые, по их мнению, не могут обеспечить сохранность имущества;</w:t>
      </w:r>
    </w:p>
    <w:p w:rsidR="004C50FD" w:rsidRDefault="004C50FD" w:rsidP="004C50FD">
      <w:pPr>
        <w:pStyle w:val="ConsPlusNormal"/>
        <w:spacing w:before="240"/>
        <w:ind w:firstLine="540"/>
        <w:jc w:val="both"/>
      </w:pPr>
      <w:r>
        <w:t>- в необходимых случаях требовать от работодателя проведения инвентаризации вверенного коллективу (бригаде) имущества.</w:t>
      </w:r>
    </w:p>
    <w:p w:rsidR="004C50FD" w:rsidRDefault="00961F16" w:rsidP="006F3E15">
      <w:pPr>
        <w:pStyle w:val="ConsPlusNormal"/>
        <w:spacing w:before="240"/>
      </w:pPr>
      <w:r>
        <w:t>2</w:t>
      </w:r>
      <w:r w:rsidR="004C50FD">
        <w:t>.13. Работники (члены коллектива, бригады) обязаны:</w:t>
      </w:r>
    </w:p>
    <w:p w:rsidR="004C50FD" w:rsidRDefault="004C50FD" w:rsidP="004C50FD">
      <w:pPr>
        <w:pStyle w:val="ConsPlusNormal"/>
        <w:spacing w:before="240"/>
        <w:ind w:firstLine="540"/>
        <w:jc w:val="both"/>
      </w:pPr>
      <w:r>
        <w:t>- бережно относиться к ценностям и принимать меры к предотвращению ущерба;</w:t>
      </w:r>
    </w:p>
    <w:p w:rsidR="004C50FD" w:rsidRDefault="004C50FD" w:rsidP="004C50FD">
      <w:pPr>
        <w:pStyle w:val="ConsPlusNormal"/>
        <w:spacing w:before="240"/>
        <w:ind w:firstLine="540"/>
        <w:jc w:val="both"/>
      </w:pPr>
      <w:r>
        <w:lastRenderedPageBreak/>
        <w:t>- вести учет вверенного имущества, своевременно представлять отчет о движении и остатках ценностей;</w:t>
      </w:r>
    </w:p>
    <w:p w:rsidR="004C50FD" w:rsidRDefault="004C50FD" w:rsidP="004C50FD">
      <w:pPr>
        <w:pStyle w:val="ConsPlusNormal"/>
        <w:spacing w:before="240"/>
        <w:ind w:firstLine="540"/>
        <w:jc w:val="both"/>
      </w:pPr>
      <w:r>
        <w:t>- своевременно ставить в известность работодателя об обстоятельствах, угрожающих сохранности имущества.</w:t>
      </w:r>
    </w:p>
    <w:p w:rsidR="004C50FD" w:rsidRDefault="00961F16" w:rsidP="006F3E15">
      <w:pPr>
        <w:pStyle w:val="ConsPlusNormal"/>
        <w:spacing w:before="240"/>
      </w:pPr>
      <w:r>
        <w:t>2</w:t>
      </w:r>
      <w:r w:rsidR="004C50FD">
        <w:t>.14. Руководители подразделений обязаны:</w:t>
      </w:r>
    </w:p>
    <w:p w:rsidR="004C50FD" w:rsidRDefault="004C50FD" w:rsidP="004C50FD">
      <w:pPr>
        <w:pStyle w:val="ConsPlusNormal"/>
        <w:spacing w:before="240"/>
        <w:ind w:firstLine="540"/>
        <w:jc w:val="both"/>
      </w:pPr>
      <w:r>
        <w:t>- создавать работникам (членам коллектива, бригады) условия, необходимые для обеспечения полной сохранности имущества, вверенного работникам (коллективу, бригаде);</w:t>
      </w:r>
    </w:p>
    <w:p w:rsidR="004C50FD" w:rsidRDefault="004C50FD" w:rsidP="004C50FD">
      <w:pPr>
        <w:pStyle w:val="ConsPlusNormal"/>
        <w:spacing w:before="240"/>
        <w:ind w:firstLine="540"/>
        <w:jc w:val="both"/>
      </w:pPr>
      <w:r>
        <w:t>- своевременно принимать меры к выявлению и устранению причин, препятствующих обеспечению работниками (членами коллектива, бригады)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rsidR="004C50FD" w:rsidRDefault="004C50FD" w:rsidP="004C50FD">
      <w:pPr>
        <w:pStyle w:val="ConsPlusNormal"/>
        <w:spacing w:before="240"/>
        <w:ind w:firstLine="540"/>
        <w:jc w:val="both"/>
      </w:pPr>
      <w:r>
        <w:t xml:space="preserve">- знакомить работников (членов коллектива, бригады)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w:t>
      </w:r>
      <w:proofErr w:type="spellStart"/>
      <w:r>
        <w:t>т.ч</w:t>
      </w:r>
      <w:proofErr w:type="spellEnd"/>
      <w:r>
        <w:t>. локальными) о порядке хранения, обработки, продажи (отпуска), перевозки, применения в процессе производства и осуществления других операций с переданным им имуществом;</w:t>
      </w:r>
    </w:p>
    <w:p w:rsidR="004C50FD" w:rsidRDefault="004C50FD" w:rsidP="004C50FD">
      <w:pPr>
        <w:pStyle w:val="ConsPlusNormal"/>
        <w:spacing w:before="240"/>
        <w:ind w:firstLine="540"/>
        <w:jc w:val="both"/>
      </w:pPr>
      <w:r>
        <w:t>- обеспечивать работникам (членам коллектива, бригады) условия, необходимые для своевременного учета и отчетности о движении и остатках вверенного им имущества;</w:t>
      </w:r>
    </w:p>
    <w:p w:rsidR="004C50FD" w:rsidRDefault="004C50FD" w:rsidP="004C50FD">
      <w:pPr>
        <w:pStyle w:val="ConsPlusNormal"/>
        <w:spacing w:before="240"/>
        <w:ind w:firstLine="540"/>
        <w:jc w:val="both"/>
      </w:pPr>
      <w:r>
        <w:t>- рассматривать сообщения работников (членов коллектива, бригады) об обстоятельствах, угрожающих сохранности вверенного им имущества, и принимать меры к устранению этих обстоятельств;</w:t>
      </w:r>
    </w:p>
    <w:p w:rsidR="004C50FD" w:rsidRDefault="004C50FD" w:rsidP="004C50FD">
      <w:pPr>
        <w:pStyle w:val="ConsPlusNormal"/>
        <w:spacing w:before="240"/>
        <w:ind w:firstLine="540"/>
        <w:jc w:val="both"/>
      </w:pPr>
      <w:r>
        <w:t>- рассматривать вопрос об обоснованности требования членов коллектива, бригады о проведении инвентаризации вверенного им имущества;</w:t>
      </w:r>
    </w:p>
    <w:p w:rsidR="004C50FD" w:rsidRDefault="004C50FD" w:rsidP="004C50FD">
      <w:pPr>
        <w:pStyle w:val="ConsPlusNormal"/>
        <w:spacing w:before="240"/>
        <w:ind w:firstLine="540"/>
        <w:jc w:val="both"/>
      </w:pPr>
      <w:r>
        <w:t>- рассматривать в присутствии работника коллектива бригады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rsidR="004C50FD" w:rsidRDefault="004C50FD" w:rsidP="004C50FD">
      <w:pPr>
        <w:pStyle w:val="ConsPlusNormal"/>
        <w:jc w:val="both"/>
      </w:pPr>
    </w:p>
    <w:p w:rsidR="004C50FD" w:rsidRDefault="00961F16" w:rsidP="00961F16">
      <w:pPr>
        <w:pStyle w:val="ConsPlusNormal"/>
        <w:outlineLvl w:val="0"/>
      </w:pPr>
      <w:r>
        <w:t>3</w:t>
      </w:r>
      <w:r w:rsidR="004C50FD">
        <w:t>. ПОРЯДОК ВЕДЕНИЯ УЧЕТА И ОТЧЕТНОСТИ</w:t>
      </w:r>
      <w:r>
        <w:t xml:space="preserve"> </w:t>
      </w:r>
      <w:r w:rsidR="004C50FD">
        <w:t>ПРИ КОЛЛЕКТИВНОМ (БРИГАДНОМ) МЕТОДЕ</w:t>
      </w:r>
    </w:p>
    <w:p w:rsidR="004C50FD" w:rsidRDefault="004C50FD" w:rsidP="004C50FD">
      <w:pPr>
        <w:pStyle w:val="ConsPlusNormal"/>
        <w:jc w:val="both"/>
      </w:pPr>
    </w:p>
    <w:p w:rsidR="004C50FD" w:rsidRDefault="00961F16" w:rsidP="006F3E15">
      <w:pPr>
        <w:pStyle w:val="ConsPlusNormal"/>
      </w:pPr>
      <w:r>
        <w:t>3</w:t>
      </w:r>
      <w:r w:rsidR="004C50FD">
        <w:t>.1. Прием имущества, ведение учета и представление отчетности о движении имущества осуществляются в установленном порядке руководителем коллектива (бригадиром).</w:t>
      </w:r>
    </w:p>
    <w:p w:rsidR="004C50FD" w:rsidRDefault="00961F16" w:rsidP="006F3E15">
      <w:pPr>
        <w:pStyle w:val="ConsPlusNormal"/>
        <w:spacing w:before="240"/>
      </w:pPr>
      <w:r>
        <w:t>3</w:t>
      </w:r>
      <w:r w:rsidR="004C50FD">
        <w:t>.2. Плановые инвентаризации вверенного коллективу (бригаде) имущества проводятся в сроки, установленные действующими правилами.</w:t>
      </w:r>
    </w:p>
    <w:p w:rsidR="004C50FD" w:rsidRDefault="004C50FD" w:rsidP="006F3E15">
      <w:pPr>
        <w:pStyle w:val="ConsPlusNormal"/>
        <w:spacing w:before="240"/>
      </w:pPr>
      <w:r>
        <w:t>Внеплановые инвентаризации проводятся 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w:t>
      </w:r>
    </w:p>
    <w:p w:rsidR="004C50FD" w:rsidRDefault="00961F16" w:rsidP="006F3E15">
      <w:pPr>
        <w:pStyle w:val="ConsPlusNormal"/>
        <w:spacing w:before="240"/>
      </w:pPr>
      <w:r>
        <w:t>3</w:t>
      </w:r>
      <w:r w:rsidR="004C50FD">
        <w:t>.3. Отчеты о движении и остатках вверенного коллективу (бригаде) имущества подписываются руководителем коллектива (бригадиром) и в порядке очередности одним из членов коллектива (бригады).</w:t>
      </w:r>
    </w:p>
    <w:p w:rsidR="004C50FD" w:rsidRDefault="004C50FD" w:rsidP="006F3E15">
      <w:pPr>
        <w:pStyle w:val="ConsPlusNormal"/>
        <w:spacing w:before="240"/>
      </w:pPr>
      <w:r>
        <w:lastRenderedPageBreak/>
        <w:t>Содержание отчета объявляется всем членам коллектива (бригады).</w:t>
      </w:r>
    </w:p>
    <w:p w:rsidR="004C50FD" w:rsidRDefault="004C50FD" w:rsidP="004C50FD">
      <w:pPr>
        <w:pStyle w:val="ConsPlusNormal"/>
        <w:jc w:val="both"/>
      </w:pPr>
    </w:p>
    <w:p w:rsidR="004C50FD" w:rsidRDefault="00961F16" w:rsidP="00961F16">
      <w:pPr>
        <w:pStyle w:val="ConsPlusNormal"/>
        <w:outlineLvl w:val="0"/>
      </w:pPr>
      <w:r>
        <w:t>4</w:t>
      </w:r>
      <w:r w:rsidR="004C50FD">
        <w:t>. ВОЗМЕЩЕНИЕ УЩЕРБА</w:t>
      </w:r>
    </w:p>
    <w:p w:rsidR="004C50FD" w:rsidRDefault="004C50FD" w:rsidP="004C50FD">
      <w:pPr>
        <w:pStyle w:val="ConsPlusNormal"/>
        <w:jc w:val="both"/>
      </w:pPr>
    </w:p>
    <w:p w:rsidR="004C50FD" w:rsidRDefault="00961F16" w:rsidP="006F3E15">
      <w:pPr>
        <w:pStyle w:val="ConsPlusNormal"/>
      </w:pPr>
      <w:r>
        <w:t>4</w:t>
      </w:r>
      <w:r w:rsidR="004C50FD">
        <w:t>.1. Основанием для привлечения членов коллектива, бригады к материальной ответственности является материальный ущерб, причиненный недостачей имущества и подтвержденный инвентаризационной ведомостью.</w:t>
      </w:r>
    </w:p>
    <w:p w:rsidR="004C50FD" w:rsidRDefault="004C50FD" w:rsidP="006F3E15">
      <w:pPr>
        <w:pStyle w:val="ConsPlusNormal"/>
        <w:spacing w:before="240"/>
      </w:pPr>
      <w:r>
        <w:t>Привлечению члена коллектива, бригады к материальной ответственности должен предшествовать тщательный анализ причин образования недостачи имущества с учетом письменных объяснений.</w:t>
      </w:r>
    </w:p>
    <w:p w:rsidR="004C50FD" w:rsidRDefault="004C50FD" w:rsidP="006F3E15">
      <w:pPr>
        <w:pStyle w:val="ConsPlusNormal"/>
        <w:spacing w:before="240"/>
      </w:pPr>
      <w:r>
        <w:t>Если будут выявлены конкретные виновники причинения ущерба, то коллектив (бригада) в целом освобождается от возмещения ущерба.</w:t>
      </w:r>
    </w:p>
    <w:p w:rsidR="004C50FD" w:rsidRDefault="004C50FD" w:rsidP="006F3E15">
      <w:pPr>
        <w:pStyle w:val="ConsPlusNormal"/>
        <w:spacing w:before="240"/>
      </w:pPr>
      <w:r>
        <w:t>Если будет доказано, что ущерб причинен не по вине работника, он освобождается от возмещения ущерба.</w:t>
      </w:r>
    </w:p>
    <w:p w:rsidR="004C50FD" w:rsidRDefault="00961F16" w:rsidP="006F3E15">
      <w:pPr>
        <w:pStyle w:val="ConsPlusNormal"/>
        <w:spacing w:before="240"/>
      </w:pPr>
      <w:r>
        <w:t>4</w:t>
      </w:r>
      <w:r w:rsidR="004C50FD">
        <w:t>.2. За выпуск некачественной продукции и связанный с этим ущерб производственная бригада несет коллективную ответственность.</w:t>
      </w:r>
    </w:p>
    <w:p w:rsidR="004C50FD" w:rsidRDefault="004C50FD" w:rsidP="006F3E15">
      <w:pPr>
        <w:pStyle w:val="ConsPlusNormal"/>
        <w:spacing w:before="240"/>
      </w:pPr>
      <w:r>
        <w:t>Коллектив возмещает ущерб из бригадного заработка, а при его распределении внутри коллектива учитывается вина отдельных работников.</w:t>
      </w:r>
    </w:p>
    <w:p w:rsidR="004C50FD" w:rsidRDefault="00961F16" w:rsidP="006F3E15">
      <w:pPr>
        <w:pStyle w:val="ConsPlusNormal"/>
        <w:spacing w:before="240"/>
      </w:pPr>
      <w:r>
        <w:t>4</w:t>
      </w:r>
      <w:r w:rsidR="004C50FD">
        <w:t>.3. Работники предприятия несут материальную ответственность в полном размере ущерба, если он причинен их действиями, содержащими признаки деяний, преследуемых в уголовном порядке.</w:t>
      </w:r>
    </w:p>
    <w:p w:rsidR="004C50FD" w:rsidRDefault="004C50FD" w:rsidP="006F3E15">
      <w:pPr>
        <w:pStyle w:val="ConsPlusNormal"/>
        <w:spacing w:before="240"/>
      </w:pPr>
      <w:r>
        <w:t>Виновность работника в совершении таких действий должна быть установлена в порядке уголовного судопроизводства.</w:t>
      </w:r>
    </w:p>
    <w:p w:rsidR="004C50FD" w:rsidRDefault="00961F16" w:rsidP="006F3E15">
      <w:pPr>
        <w:pStyle w:val="ConsPlusNormal"/>
        <w:spacing w:before="240"/>
      </w:pPr>
      <w:r>
        <w:t>4</w:t>
      </w:r>
      <w:r w:rsidR="004C50FD">
        <w:t>.4. Размер причиненного предприятию ущерба определяется по фактическим потерям на основании данных бухгалтерского учета исходя из балансовой стоимости или себестоимости материальных ценностей за вычетом износа по установленным нормам.</w:t>
      </w:r>
    </w:p>
    <w:p w:rsidR="004C50FD" w:rsidRDefault="00961F16" w:rsidP="006F3E15">
      <w:pPr>
        <w:pStyle w:val="ConsPlusNormal"/>
        <w:spacing w:before="240"/>
      </w:pPr>
      <w:r>
        <w:t>4</w:t>
      </w:r>
      <w:r w:rsidR="004C50FD">
        <w:t>.5. Работники предприятия, причинившие ущерб, могут добровольно его возместить. Возмещение ущерба производится по распоряжению руководителя предприятия путем удержания из заработной платы работника.</w:t>
      </w:r>
    </w:p>
    <w:p w:rsidR="004C50FD" w:rsidRDefault="004C50FD" w:rsidP="006F3E15">
      <w:pPr>
        <w:pStyle w:val="ConsPlusNormal"/>
        <w:spacing w:before="240"/>
      </w:pPr>
      <w:r>
        <w:t xml:space="preserve">При отсутствии согласия работника на добровольное возмещение ущерба удержание не </w:t>
      </w:r>
      <w:proofErr w:type="gramStart"/>
      <w:r>
        <w:t>производится</w:t>
      </w:r>
      <w:proofErr w:type="gramEnd"/>
      <w:r>
        <w:t xml:space="preserve"> и дело передается в суд.</w:t>
      </w:r>
    </w:p>
    <w:p w:rsidR="004C50FD" w:rsidRDefault="004C50FD" w:rsidP="006F3E15">
      <w:pPr>
        <w:pStyle w:val="ConsPlusNormal"/>
      </w:pPr>
    </w:p>
    <w:p w:rsidR="006F3E15" w:rsidRPr="00F15EFE" w:rsidRDefault="006F3E15" w:rsidP="006F3E15">
      <w:r>
        <w:t xml:space="preserve">Начальник отдела кадров </w:t>
      </w:r>
      <w:r>
        <w:t xml:space="preserve">               </w:t>
      </w:r>
      <w:r w:rsidRPr="00A77507">
        <w:rPr>
          <w:i/>
          <w:sz w:val="28"/>
          <w:szCs w:val="28"/>
        </w:rPr>
        <w:t xml:space="preserve">Иванов </w:t>
      </w:r>
      <w:r>
        <w:rPr>
          <w:i/>
          <w:sz w:val="28"/>
          <w:szCs w:val="28"/>
        </w:rPr>
        <w:t xml:space="preserve">                                         </w:t>
      </w:r>
      <w:proofErr w:type="spellStart"/>
      <w:proofErr w:type="gramStart"/>
      <w:r>
        <w:t>Иванов</w:t>
      </w:r>
      <w:proofErr w:type="spellEnd"/>
      <w:proofErr w:type="gramEnd"/>
      <w:r>
        <w:t xml:space="preserve"> И.И.    </w:t>
      </w:r>
    </w:p>
    <w:p w:rsidR="006F3E15" w:rsidRDefault="006F3E15" w:rsidP="004C50FD">
      <w:pPr>
        <w:pStyle w:val="ConsPlusNormal"/>
        <w:jc w:val="both"/>
      </w:pPr>
    </w:p>
    <w:p w:rsidR="006F3E15" w:rsidRDefault="006F3E15" w:rsidP="004C50FD">
      <w:pPr>
        <w:pStyle w:val="ConsPlusNormal"/>
        <w:jc w:val="both"/>
      </w:pPr>
      <w:r>
        <w:t>Согласовано:</w:t>
      </w:r>
    </w:p>
    <w:p w:rsidR="006F3E15" w:rsidRDefault="006F3E15" w:rsidP="004C50FD">
      <w:pPr>
        <w:pStyle w:val="ConsPlusNormal"/>
        <w:jc w:val="both"/>
      </w:pPr>
    </w:p>
    <w:p w:rsidR="004C50FD" w:rsidRDefault="006F3E15" w:rsidP="006F3E15">
      <w:pPr>
        <w:pStyle w:val="ConsPlusNormal"/>
        <w:jc w:val="both"/>
      </w:pPr>
      <w:r>
        <w:t xml:space="preserve">Начальник юридической службы         </w:t>
      </w:r>
      <w:r w:rsidRPr="006F3E15">
        <w:rPr>
          <w:i/>
          <w:sz w:val="28"/>
          <w:szCs w:val="28"/>
        </w:rPr>
        <w:t>Свиридова</w:t>
      </w:r>
      <w:r>
        <w:rPr>
          <w:i/>
          <w:sz w:val="28"/>
          <w:szCs w:val="28"/>
        </w:rPr>
        <w:t xml:space="preserve">                        </w:t>
      </w:r>
      <w:proofErr w:type="spellStart"/>
      <w:proofErr w:type="gramStart"/>
      <w:r>
        <w:t>Свиридова</w:t>
      </w:r>
      <w:proofErr w:type="spellEnd"/>
      <w:proofErr w:type="gramEnd"/>
      <w:r>
        <w:t xml:space="preserve"> В.С.</w:t>
      </w:r>
    </w:p>
    <w:sectPr w:rsidR="004C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D"/>
    <w:rsid w:val="000462B2"/>
    <w:rsid w:val="000F5270"/>
    <w:rsid w:val="0014184E"/>
    <w:rsid w:val="004C50FD"/>
    <w:rsid w:val="00513C36"/>
    <w:rsid w:val="006F3E15"/>
    <w:rsid w:val="007047A5"/>
    <w:rsid w:val="0096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6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4C50FD"/>
    <w:rPr>
      <w:color w:val="0000FF" w:themeColor="hyperlink"/>
      <w:u w:val="single"/>
    </w:rPr>
  </w:style>
  <w:style w:type="paragraph" w:customStyle="1" w:styleId="ConsPlusNormal">
    <w:name w:val="ConsPlusNormal"/>
    <w:rsid w:val="004C50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50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6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4C50FD"/>
    <w:rPr>
      <w:color w:val="0000FF" w:themeColor="hyperlink"/>
      <w:u w:val="single"/>
    </w:rPr>
  </w:style>
  <w:style w:type="paragraph" w:customStyle="1" w:styleId="ConsPlusNormal">
    <w:name w:val="ConsPlusNormal"/>
    <w:rsid w:val="004C50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50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2019-05-28T07:05:00Z</dcterms:created>
  <dcterms:modified xsi:type="dcterms:W3CDTF">2019-05-28T07:24:00Z</dcterms:modified>
</cp:coreProperties>
</file>