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dzk7h4m8rmho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плотника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для работников строительных профессий. Плотников” </w:t>
      </w:r>
      <w:r w:rsidDel="00000000" w:rsidR="00000000" w:rsidRPr="00000000">
        <w:rPr>
          <w:rtl w:val="0"/>
        </w:rPr>
        <w:t xml:space="preserve">ТИ РО-045-2003.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in3k08mgvljw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Verdana" w:cs="Verdana" w:eastAsia="Verdana" w:hAnsi="Verdana"/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На должность плотника принимаются работники: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соответствующую подготовку;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профессиональные навыки для работы плотниками;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имеющие противопоказаний по полу и по возрасту по выполняемой работе,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при работе с ручными электрическими машинами, плотники должны иметь I группу по электробезопасности и II группу при работе ручными электрическими машинами класса 1 в помещениях с повышенной опасностью.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Прошедшие перед допуском к самостоятельной работе: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обучение безопасным методам и приемам выполнения работ, инструктаж по охране труда, стажировку на рабочем месте.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Плотник обязан: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настоящей инструкции, норм и правил;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правильно применять средства индивидуальной и коллективной защиты;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 и пожарную безопасность;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извещать непосредственного или вышестоящего руководителя о ситуации, угрожающей здоровью людей, о каждом несчастном случае или об ухудшении своего здоровья;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периодический (1 раз в 2 года) медицинский осмотр;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и порядок поведения при пожаре;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пользоваться первичными средствами пожаротушения;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допускать на рабочее место посторонних лиц;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курить и принимать пищу в специально отведенных местах;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знать, что нельзя находиться на рабочем месте в состоянии алкогольного или наркотического опьянения;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содержать в чистоте рабочее место, не допускать нарушений правил складирования материалов и конструкций;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быть внимательными во время работы и не допускать нарушений требований безопасности труда.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На плотника могут воздействовать следующие опасные и вредные производственные факторы, связанные с характером работы: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подвижные части производственного оборудования;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передвигающиеся изделия, заготовки, материалы;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острые кромки, заусенцы и шероховатость на поверхностях отделочных материалов и конструкций;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токсические химические опасные и вредные производственные факторы.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Для защиты от механических воздействий плотники обязаны использовать предоставляемые работодателями бесплатно: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5340"/>
        <w:gridCol w:w="2625"/>
        <w:tblGridChange w:id="0">
          <w:tblGrid>
            <w:gridCol w:w="1050"/>
            <w:gridCol w:w="5340"/>
            <w:gridCol w:w="26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Костюм для защиты от общих производственных загрязнений и механических воздействий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с полимерным покрытием или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пар на год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с точечным покрытием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Очки защитные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Наплечники защитные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дежурные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нахождении на территории стройплощадки дополнительно: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Каска защитная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дежурная</w:t>
            </w:r>
          </w:p>
        </w:tc>
      </w:tr>
    </w:tbl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Находясь на территории строительной (производственной) площадки, в производственных и бытовых помещениях, участках работ и рабочих местах, плотники обязаны выполнять правила внутреннего трудового распорядка, принятые в данной организации.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Допуск посторонних лиц, а также работников в нетрезвом состоянии на указанные места запрещается.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Плотники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За нарушение требований инструкции плотник несет ответственность согласно действующему законодательству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q4xyx047j3l5" w:id="4"/>
      <w:bookmarkEnd w:id="4"/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tl w:val="0"/>
        </w:rPr>
        <w:t xml:space="preserve">Требования безопасности перед началом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Перед началом работы плотник обязан: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надеть каску, спецодежду, спецобувь установленного образца;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предъявить руководителю работ удостоверение о проверке знаний безопасных методов работы;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получить задание на выполнение работы у бригадира или руководителя и пройти инструктаж на рабочем месте с учетом специфики выполняемых работ.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После получения задания у бригадира или руководителя плотники обязаны: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подготовить необходимые средства индивидуальной защиты (шланговый противогаз или респиратор, защитные очки, защитную пасту - в случае выполнения работ по антисептированию материалов);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рабочее место и подходы к нему на соответствие требованиям безопасности;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подобрать оборудование, инструмент и технологическую оснастку, необходимые при выполнении работ, проверить их исправность и соответствие требованиям безопасности;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устойчивость ранее установленных конструкций;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получении задания по антисептированию пиломатериалов - смазать лицо и руки специальной защитной пастой.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Плотники не должны приступать к работе при следующих нарушениях требований безопасности: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отсутствии ограждения рабочего места на высоте 1,3 м и более, а также специальных трапов в случае выполнения задания на крыше с уклоном более 20 град. и с покрытием, не рассчитанным на нагрузки от веса работников;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неисправности технологической оснастки, приспособлений и инструмента, указанных в инструкциях заводов-изготовителей, при которых не допускается их применение;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несвоевременном проведении очередных испытаний средств защиты работающих или истечении срока их эксплуатации, установленного заводом-изготовителем;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несвоевременном проведении очередных испытаний технологической оснастки, инструмента и приспособлений;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недостаточной освещенности рабочих мест и подходов к ним;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потере устойчивости ранее установленных конструкций. Обнаруженные нарушения требований безопасности должны быть устранены собственными силами, а при невозможности сделать это самостоятельно плотники обязаны сообщить о них бригадиру или руководителю работ.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Verdana" w:cs="Verdana" w:eastAsia="Verdana" w:hAnsi="Verdana"/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df5fj1jyhmcz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</w:t>
      </w:r>
      <w:r w:rsidDel="00000000" w:rsidR="00000000" w:rsidRPr="00000000">
        <w:rPr>
          <w:rtl w:val="0"/>
        </w:rPr>
        <w:t xml:space="preserve">Для подхода на рабочие места плотники должны использовать оборудованные системы доступа (маршевые лестницы, трапы, стремянки, переходные мостики).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Подмости, с которых производятся монтаж и установка деревянных конструкций, не допускается соединять или опирать на эти конструкции до их окончательного закрепления.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При выполнении работ на лесах или подмостях, а также перекрытиях, покрытиях не следует располагать инструмент и материалы вблизи границы перепада по высоте. В случае перерыва в работе плотники должны принять меры для предупреждения их падения. Работы по изготовлению недостающих деталей (рубка, распиливание, теска и т.п.) в указанных местах не допускаются.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При устройстве настилов, стремянок, ограждений с перилами нельзя оставлять сколы и торчащие гвозди. Шляпки гвоздей следует заглублять в древесину.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Разбирать штабель лесоматериалов нужно уступами, сверху вниз, обеспечивая устойчивость остающихся в штабеле материалов.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Переносить бревна плотники должны при помощи специальных клещей. Кантовать бревна, брусья и тяжелые детали следует при помощи специальных крючьев и ломов.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Поднимать с земли бревна и тяжелые предметы следует приседая, а не нагибаясь. Длинномерные пиломатериалы (бревна, брусья и т.п.) необходимо переносить вдвоем.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Устанавливать оконные блоки необходимо вдвоем с использованием монтажных столиков, не допускается выполнять указанную работу стоя на подоконнике. После выверки блок необходимо закрепить по проекту.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Обшивку перегородок, установку столярных изделий, столярную отделку внутренних поверхностей стен, лестничных клеток, тамбуров следует выполнять с монтажных столиков. Использовать для этих целей приставные лестницы не допускается.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 При установке ферм, стропил, стоек и других деревянных конструкций не следует прерывать работу до тех пор, пока собираемые и устанавливаемые конструкции не будут прочно закреплены.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Элементы и детали кровель следует подавать на крышу в заготовленном виде. Заготовку деталей, а также обрезку углов стеклопластиковых волнистых листов, резку по размерам асбестоцементных и стеклопластиковых листов в больших количествах следует производить в специально предназначенных для этого и соответственно оборудованных местах. Производить заготовку непосредственно на крыше не допускается.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Подавать материалы, элементы и детали кровель на крышу следует в контейнерах грузоподъемным краном. Прием указанных грузов должен производиться на специальные приемные площадки с ограждениями. Не допускается захватывать груз руками, перегибаясь через ограждение; направлять груз при опускании его на приемную площадку следует при помощи специальных крюков. Размещать материалы, элементы и детали кровель на крыше плотники обязаны в местах, указанных руководителем работ, с принятием мер против их падения, скатывания или воздействия порывов ветра.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При устройстве опалубки для возведения железобетонных куполов, сводов и арок настилы следует располагать на горизонтальных ригелях поддерживающих лесов на расстоянии от опалубки по вертикали не менее 1,5 м. При установке элементов опалубки в несколько ярусов каждый последующий ярус следует устанавливать только после закрепления предыдущего яруса.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3.14.При установке наклонной опалубки рабочие настилы следует устраивать уступами высотой не менее 40 см.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3.15. Разборку опалубки, элементов крыш и других конструкций следует производить только с разрешения руководителя работ. Элементы разобранных конструкций или опалубки следует опускать на землю при помощи грузоподъемных кранов или веревок, сортировать и укладывать в штабели, предварительно удалив выступающие гвозди, скобы, штыри. Выполняя работы по демонтажу опалубки или других конструкций, плотники обязаны постоянно наблюдать за устойчивостью остающихся элементов.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Разбирать конструкции одновременно в двух и более ярусах по одной вертикали не допускается.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3.16.  Во время работы с применением электроинструмента плотникам запрещается: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натягивать и перегибать шланги и кабели;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допускать пересечение шлангов и кабелей электрических машин с электрокабелями и электросварочными проводами, находящимися под напряжением, а также со шлангами для подачи горючих газов;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передавать электрическую машину другому лицу;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производить работы с приставных лестниц;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производить обработку электроинструментом обледеневших и мокрых деревянных изделий;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оставлять без надзора работающий электроинструмент.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3.17. Плотникам, занятым на антисептировании материалов, следует использовать для защиты органов дыхания шланговый противогаз или респиратор, для защиты глаз - защитные очки, для защиты кожи рук и лица - защитные пасты.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3.18. В помещениях, где производится антисептирование, не допускаются выполнение других работ, а также курение и прием пищи.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3.19. При приготовлении и загрузке антисептических составов необходимо принимать меры против их распыления и разбрызгивания.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3.20. Транспортировку и хранение антисептических материалов следует осуществлять в плотно закрытой таре, которую после использования следует обработать специальными средствами или сжечь. Ванны для приготовления антисептических составов должны быть закрыты крышками.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7pyl8v7mogox" w:id="6"/>
      <w:bookmarkEnd w:id="6"/>
      <w:r w:rsidDel="00000000" w:rsidR="00000000" w:rsidRPr="00000000">
        <w:rPr>
          <w:rtl w:val="0"/>
        </w:rPr>
        <w:t xml:space="preserve">4.Требования безопасности в аварийных ситуациях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обнаружении неисправности средств подмащивания, технологической оснастки, электроинструмента, а также возникновении другой аварийной ситуации на месте работ (потере устойчивости возводимого или разбираемого объекта, возгорании антисептических составов или их составляющих) работу необходимо приостановить и принять меры к ее устранению. В случае невозможности устранить аварийную ситуацию собственными силами плотники обязаны сообщить об этом бригадиру или руководителю работ.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Во всех случаях обнаружения пожара или его признаков (дым, запах гари), повреждения технических средств или другой опасности плотник должен немедленно доложить мастеру и покинуть опасную зону.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В случае воспламенения горючих веществ необходимо использовать огнетушитель, песок, землю или накрыть огонь брезентом или войлоком. Заливать водой горящее топливо и неотключенное электрооборудование запрещается.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При внезапном выключении освещения необходимо дождаться его включения. Передвигаться в неосвещенных помещениях опасно.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Verdana" w:cs="Verdana" w:eastAsia="Verdana" w:hAnsi="Verdana"/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dghig912cvqa" w:id="7"/>
      <w:bookmarkEnd w:id="7"/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rtl w:val="0"/>
        </w:rPr>
        <w:t xml:space="preserve">Требования безопасности по окончании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По окончании работы плотники обязаны: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применяемый электроинструмент отключить от сети и убрать в отведенное для этого место;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привести в порядок рабочее место;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 окончании антисептических работ ванны следует освободить от оставшегося раствора, места приготовления и хранения составов - очистить и обезвредить. Используемые при антисептировании оборудование, средства индивидуальной защиты и инструмент - обмыть;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обо всех неполадках, имевших место во время работы, необходимо сообщить бригадиру или руководителю.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