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3366ff"/>
          <w:sz w:val="45"/>
          <w:szCs w:val="45"/>
        </w:rPr>
      </w:pPr>
      <w:bookmarkStart w:colFirst="0" w:colLast="0" w:name="_tzv365na7va7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работе с кухонной электроплитой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3"/>
        </w:numPr>
        <w:shd w:fill="ffffff" w:val="clear"/>
        <w:spacing w:after="160" w:before="300" w:line="264" w:lineRule="auto"/>
        <w:ind w:left="720" w:hanging="360"/>
        <w:contextualSpacing w:val="1"/>
        <w:jc w:val="center"/>
        <w:rPr/>
      </w:pPr>
      <w:bookmarkStart w:colFirst="0" w:colLast="0" w:name="_l9d3ht6yym9d" w:id="3"/>
      <w:bookmarkEnd w:id="3"/>
      <w:r w:rsidDel="00000000" w:rsidR="00000000" w:rsidRPr="00000000">
        <w:rPr>
          <w:rtl w:val="0"/>
        </w:rPr>
        <w:t xml:space="preserve">Общие требования охраны труда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самостоятельной работе с кухонной электроплитой допускаются работники: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медицинский осмотр при приемом на работу) и периодические медицинские осмотры (во время работы) и не имеющие противопоказаний по состоянию здоровья;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электробезопасности и имеющие 1 группу по электробезопасности.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</w:t>
      </w:r>
      <w:r w:rsidDel="00000000" w:rsidR="00000000" w:rsidRPr="00000000">
        <w:rPr>
          <w:rtl w:val="0"/>
        </w:rPr>
        <w:t xml:space="preserve">Работники при работе с кухонной электроплитой, должны: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работе с кухонной электроплитой возможно воздействие следующих опасных и вредных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термические ожоги при касании руками нагретой электроплиты, а также горячей жидкостью или паром;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16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поражение электрическим током при неисправном заземлении корпуса электроплиты и отсутствии диэлектрического коврика.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работе с кухонной электроплитой работники должны использовать следующие спецодежда и средства индивидуальной защиты: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400"/>
        <w:gridCol w:w="2640"/>
        <w:tblGridChange w:id="0">
          <w:tblGrid>
            <w:gridCol w:w="975"/>
            <w:gridCol w:w="5400"/>
            <w:gridCol w:w="2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Фартук из полимерных материалов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Нарукавники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Косынка или колпак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16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Диэлектрический коврик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Пищеблок должен быть оборудован эффективной приточно-вытяжной вентиляцией с вытяжным зонтом над электроплитой.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На пищеблоке должна быть мед. аптечка с набором необходимых медикаментов и перевязочных средств для оказания первой помощи при травмах.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Работающие обязаны соблюдать правила пожарной безопасности, знать места расположения первичных средств пожаротушения. Пищеблок должен быть обеспечен первичными средствами пожаротушения: огнетушителем углекислотным или порошковым.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При несчастном случае пострадавший или очевидец несчастного случая обязан сообщить об этом администрации детского сада. При неисправности кухонной электроплиты прекратить работу и сообщить об этом администрации детского сада.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hh7twcrdhk78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спецодежду, волосы заправить под косынку или колпак.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Убедиться в наличии на полу около кухонной электроплиты диэлектрических ковриков.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наличие и целостность ручек пакетных переключателей электроплиты, а также надежность подсоединения защитного заземления к ее корпусу.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Включить вытяжную вентиляцию и убедиться в нормальном ее функционировании.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2etxdifk6th7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Встать на диэлектрический коврик и включить кухонную электроплиту, убедиться в нормальной работе нагревательных элементов.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Кастрюли, баки заполнять жидкостью не более ¾ их объема, чтобы при закипании жидкость не выплескивалась и не заливала электроплиту.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Крышки горячей посуды брать полотенцем или использовать прихватки и открывать от себя, чтобы не получить ожоги паром.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снимании посуды с горячей жидкостью с электроплиты соблюдать особую осторожность, брать ее за ручки, используя полотенце или прихватки. Банки емкостью более 10 л снимать с электроплиты и ставить на нее вдвоем.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Для предотвращения ожогов рук при перемешивании горячей жидкости в посуде использовать ложки, половники с длинными ручками.</w:t>
      </w:r>
    </w:p>
    <w:p w:rsidR="00000000" w:rsidDel="00000000" w:rsidP="00000000" w:rsidRDefault="00000000" w:rsidRPr="00000000">
      <w:pPr>
        <w:shd w:fill="ffffff" w:val="clear"/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Сковородки ставить и снимать с кухонной электроплиты с помощью сковородников.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3xagkj2cm202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неисправности в работе кухонной электроплиты, а также нарушений защитного заземления ее корпуса работу прекратить и выключить кухонную электроплиту. Работу возобновить после устранения неисправности.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углекислого или порошкового огнетушителя.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детского сада.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tndv5njebsl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кухонную электроплиту, и после ее остывания вымыть горячей водой.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Провести влажную уборку пищеблока и выключить вытяжную вентиляцию.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Снять спецодежду и принять душ или тщательно вымыть лицо и руки со специальным антибактериальным очищающим средством.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