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МУНИЦИПАЛЬНОЕ ОБЩЕОБРАЗОВАТЕЛЬНОЕ УЧРЕЖДЕНИЕ</w:t>
      </w:r>
      <w:r>
        <w:rPr>
          <w:rFonts w:ascii="Arial" w:hAnsi="Arial" w:cs="Arial"/>
          <w:color w:val="000000"/>
          <w:sz w:val="21"/>
          <w:szCs w:val="21"/>
        </w:rPr>
        <w:br/>
        <w:t>«СРЕДНЯЯ ШКОЛА № 555</w:t>
      </w:r>
      <w:r>
        <w:rPr>
          <w:rFonts w:ascii="Arial" w:hAnsi="Arial" w:cs="Arial"/>
          <w:color w:val="000000"/>
          <w:sz w:val="21"/>
          <w:szCs w:val="21"/>
        </w:rPr>
        <w:t>»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Протокол</w:t>
      </w:r>
      <w:r w:rsidR="00EE00DD">
        <w:rPr>
          <w:rFonts w:ascii="Arial" w:hAnsi="Arial" w:cs="Arial"/>
          <w:b/>
          <w:bCs/>
          <w:color w:val="000000"/>
          <w:sz w:val="21"/>
          <w:szCs w:val="21"/>
        </w:rPr>
        <w:t xml:space="preserve"> № 2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Заседания школьного методического объединения</w:t>
      </w:r>
    </w:p>
    <w:p w:rsidR="00194AA7" w:rsidRDefault="00EE00DD" w:rsidP="00EE00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 сентября 2019 г. № 2</w:t>
      </w:r>
      <w:bookmarkStart w:id="0" w:name="_GoBack"/>
      <w:bookmarkEnd w:id="0"/>
    </w:p>
    <w:p w:rsidR="00EE00DD" w:rsidRDefault="00EE00DD" w:rsidP="00EE00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Председатель – Васильева</w:t>
      </w:r>
      <w:r>
        <w:rPr>
          <w:rFonts w:ascii="Arial" w:hAnsi="Arial" w:cs="Arial"/>
          <w:color w:val="000000"/>
          <w:sz w:val="21"/>
          <w:szCs w:val="21"/>
        </w:rPr>
        <w:t xml:space="preserve"> А. И.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Секретарь – Петрова</w:t>
      </w:r>
      <w:r>
        <w:rPr>
          <w:rFonts w:ascii="Arial" w:hAnsi="Arial" w:cs="Arial"/>
          <w:color w:val="000000"/>
          <w:sz w:val="21"/>
          <w:szCs w:val="21"/>
        </w:rPr>
        <w:t xml:space="preserve"> Т.Н.</w:t>
      </w:r>
    </w:p>
    <w:p w:rsidR="00EE00DD" w:rsidRDefault="00EE00DD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Присутствовали: Васильева А. И., Степанов А. И., Иванов Е. В., Петрова</w:t>
      </w:r>
      <w:r>
        <w:rPr>
          <w:rFonts w:ascii="Arial" w:hAnsi="Arial" w:cs="Arial"/>
          <w:color w:val="000000"/>
          <w:sz w:val="21"/>
          <w:szCs w:val="21"/>
        </w:rPr>
        <w:t xml:space="preserve"> Т.Н.</w:t>
      </w:r>
      <w:r>
        <w:rPr>
          <w:rFonts w:ascii="Arial" w:hAnsi="Arial" w:cs="Arial"/>
          <w:color w:val="000000"/>
          <w:sz w:val="21"/>
          <w:szCs w:val="21"/>
        </w:rPr>
        <w:t xml:space="preserve">, Синицын И. И.,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Капитоненко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 Т., Сергеев П. Р.,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Манулко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Б. П.</w:t>
      </w:r>
    </w:p>
    <w:p w:rsidR="00EE00DD" w:rsidRDefault="00EE00DD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Повестка дня: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Методические рекомендации по формирова</w:t>
      </w:r>
      <w:r w:rsidR="00F64AD0">
        <w:rPr>
          <w:rFonts w:ascii="Arial" w:hAnsi="Arial" w:cs="Arial"/>
          <w:color w:val="000000"/>
          <w:sz w:val="21"/>
          <w:szCs w:val="21"/>
        </w:rPr>
        <w:t>нию культуры работы со справочными пособиями</w:t>
      </w:r>
      <w:r>
        <w:rPr>
          <w:rFonts w:ascii="Arial" w:hAnsi="Arial" w:cs="Arial"/>
          <w:color w:val="000000"/>
          <w:sz w:val="21"/>
          <w:szCs w:val="21"/>
        </w:rPr>
        <w:t xml:space="preserve"> школьников и педагогов общеобразовательных учреждений в целях реализации положений ФГОС. /</w:t>
      </w:r>
      <w:r w:rsidRPr="00194AA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Степанов А. И./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Формирование и развитие коммуникативной компетенции учащихс</w:t>
      </w:r>
      <w:r w:rsidR="00F64AD0">
        <w:rPr>
          <w:rFonts w:ascii="Arial" w:hAnsi="Arial" w:cs="Arial"/>
          <w:color w:val="000000"/>
          <w:sz w:val="21"/>
          <w:szCs w:val="21"/>
        </w:rPr>
        <w:t>я в процессе работы со справочными пособиями на уроках</w:t>
      </w:r>
      <w:r>
        <w:rPr>
          <w:rFonts w:ascii="Arial" w:hAnsi="Arial" w:cs="Arial"/>
          <w:color w:val="000000"/>
          <w:sz w:val="21"/>
          <w:szCs w:val="21"/>
        </w:rPr>
        <w:t xml:space="preserve"> в 5–7-х классах. /</w:t>
      </w:r>
      <w:r w:rsidRPr="00194AA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Петрова Т.Н./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Открытый урок. Тема: «Предложение и его</w:t>
      </w:r>
      <w:r>
        <w:rPr>
          <w:rFonts w:ascii="Arial" w:hAnsi="Arial" w:cs="Arial"/>
          <w:color w:val="000000"/>
          <w:sz w:val="21"/>
          <w:szCs w:val="21"/>
        </w:rPr>
        <w:t xml:space="preserve"> значение</w:t>
      </w:r>
      <w:r>
        <w:rPr>
          <w:rFonts w:ascii="Arial" w:hAnsi="Arial" w:cs="Arial"/>
          <w:color w:val="000000"/>
          <w:sz w:val="21"/>
          <w:szCs w:val="21"/>
        </w:rPr>
        <w:t xml:space="preserve"> в литературной речи</w:t>
      </w:r>
      <w:r>
        <w:rPr>
          <w:rFonts w:ascii="Arial" w:hAnsi="Arial" w:cs="Arial"/>
          <w:color w:val="000000"/>
          <w:sz w:val="21"/>
          <w:szCs w:val="21"/>
        </w:rPr>
        <w:t>» (6 класс). /</w:t>
      </w:r>
      <w:r w:rsidRPr="00194AA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Синицын И. И./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1. Слушали: </w:t>
      </w:r>
      <w:r w:rsidR="00F64AD0" w:rsidRPr="00F64AD0">
        <w:rPr>
          <w:rFonts w:ascii="Arial" w:hAnsi="Arial" w:cs="Arial"/>
          <w:b/>
          <w:color w:val="000000"/>
          <w:sz w:val="21"/>
          <w:szCs w:val="21"/>
        </w:rPr>
        <w:t>Степанов</w:t>
      </w:r>
      <w:r w:rsidR="00F64AD0" w:rsidRPr="00F64AD0">
        <w:rPr>
          <w:rFonts w:ascii="Arial" w:hAnsi="Arial" w:cs="Arial"/>
          <w:b/>
          <w:color w:val="000000"/>
          <w:sz w:val="21"/>
          <w:szCs w:val="21"/>
        </w:rPr>
        <w:t>а</w:t>
      </w:r>
      <w:r w:rsidR="00F64AD0" w:rsidRPr="00F64AD0">
        <w:rPr>
          <w:rFonts w:ascii="Arial" w:hAnsi="Arial" w:cs="Arial"/>
          <w:b/>
          <w:color w:val="000000"/>
          <w:sz w:val="21"/>
          <w:szCs w:val="21"/>
        </w:rPr>
        <w:t xml:space="preserve"> А. И.</w:t>
      </w:r>
      <w:r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="00F64AD0">
        <w:rPr>
          <w:rFonts w:ascii="Arial" w:hAnsi="Arial" w:cs="Arial"/>
          <w:color w:val="000000"/>
          <w:sz w:val="21"/>
          <w:szCs w:val="21"/>
        </w:rPr>
        <w:t> ознакомление</w:t>
      </w:r>
      <w:r>
        <w:rPr>
          <w:rFonts w:ascii="Arial" w:hAnsi="Arial" w:cs="Arial"/>
          <w:color w:val="000000"/>
          <w:sz w:val="21"/>
          <w:szCs w:val="21"/>
        </w:rPr>
        <w:t xml:space="preserve"> присутствующих с методическими рекомендациями по формирова</w:t>
      </w:r>
      <w:r w:rsidR="00F64AD0">
        <w:rPr>
          <w:rFonts w:ascii="Arial" w:hAnsi="Arial" w:cs="Arial"/>
          <w:color w:val="000000"/>
          <w:sz w:val="21"/>
          <w:szCs w:val="21"/>
        </w:rPr>
        <w:t>нию культуры работы со справочными пособиями</w:t>
      </w:r>
      <w:r>
        <w:rPr>
          <w:rFonts w:ascii="Arial" w:hAnsi="Arial" w:cs="Arial"/>
          <w:color w:val="000000"/>
          <w:sz w:val="21"/>
          <w:szCs w:val="21"/>
        </w:rPr>
        <w:t xml:space="preserve"> школьников и педагогов общеобразовательных учреждений в </w:t>
      </w:r>
      <w:r w:rsidR="00F64AD0">
        <w:rPr>
          <w:rFonts w:ascii="Arial" w:hAnsi="Arial" w:cs="Arial"/>
          <w:color w:val="000000"/>
          <w:sz w:val="21"/>
          <w:szCs w:val="21"/>
        </w:rPr>
        <w:t>целях реализации положений ФГОС (Краткое содержание выступления</w:t>
      </w:r>
      <w:r>
        <w:rPr>
          <w:rFonts w:ascii="Arial" w:hAnsi="Arial" w:cs="Arial"/>
          <w:color w:val="000000"/>
          <w:sz w:val="21"/>
          <w:szCs w:val="21"/>
        </w:rPr>
        <w:t xml:space="preserve"> прилагается</w:t>
      </w:r>
      <w:r w:rsidR="00F64AD0">
        <w:rPr>
          <w:rFonts w:ascii="Arial" w:hAnsi="Arial" w:cs="Arial"/>
          <w:color w:val="000000"/>
          <w:sz w:val="21"/>
          <w:szCs w:val="21"/>
        </w:rPr>
        <w:t xml:space="preserve"> к протоколу на отдельном листе).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F64AD0" w:rsidRPr="00F64AD0">
        <w:rPr>
          <w:rFonts w:ascii="Arial" w:hAnsi="Arial" w:cs="Arial"/>
          <w:b/>
          <w:color w:val="000000"/>
          <w:sz w:val="21"/>
          <w:szCs w:val="21"/>
        </w:rPr>
        <w:t>Петрову</w:t>
      </w:r>
      <w:r w:rsidR="00F64AD0" w:rsidRPr="00F64AD0">
        <w:rPr>
          <w:rFonts w:ascii="Arial" w:hAnsi="Arial" w:cs="Arial"/>
          <w:b/>
          <w:color w:val="000000"/>
          <w:sz w:val="21"/>
          <w:szCs w:val="21"/>
        </w:rPr>
        <w:t xml:space="preserve"> Т.Н.</w:t>
      </w:r>
      <w:r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="00F64AD0">
        <w:rPr>
          <w:rFonts w:ascii="Arial" w:hAnsi="Arial" w:cs="Arial"/>
          <w:color w:val="000000"/>
          <w:sz w:val="21"/>
          <w:szCs w:val="21"/>
        </w:rPr>
        <w:t xml:space="preserve"> поделившуюся своими наблюдениями и</w:t>
      </w:r>
      <w:r>
        <w:rPr>
          <w:rFonts w:ascii="Arial" w:hAnsi="Arial" w:cs="Arial"/>
          <w:color w:val="000000"/>
          <w:sz w:val="21"/>
          <w:szCs w:val="21"/>
        </w:rPr>
        <w:t xml:space="preserve"> опытом </w:t>
      </w:r>
      <w:r w:rsidR="00F64AD0">
        <w:rPr>
          <w:rFonts w:ascii="Arial" w:hAnsi="Arial" w:cs="Arial"/>
          <w:color w:val="000000"/>
          <w:sz w:val="21"/>
          <w:szCs w:val="21"/>
        </w:rPr>
        <w:t>работы на тему</w:t>
      </w:r>
      <w:r>
        <w:rPr>
          <w:rFonts w:ascii="Arial" w:hAnsi="Arial" w:cs="Arial"/>
          <w:color w:val="000000"/>
          <w:sz w:val="21"/>
          <w:szCs w:val="21"/>
        </w:rPr>
        <w:t xml:space="preserve">: «Формирование и развитие коммуникативной компетенции учащихся в процессе работы </w:t>
      </w:r>
      <w:r w:rsidR="00F64AD0">
        <w:rPr>
          <w:rFonts w:ascii="Arial" w:hAnsi="Arial" w:cs="Arial"/>
          <w:color w:val="000000"/>
          <w:sz w:val="21"/>
          <w:szCs w:val="21"/>
        </w:rPr>
        <w:t>со справочными пособиями на уроках</w:t>
      </w:r>
      <w:r w:rsidR="00F64AD0">
        <w:rPr>
          <w:rFonts w:ascii="Arial" w:hAnsi="Arial" w:cs="Arial"/>
          <w:color w:val="000000"/>
          <w:sz w:val="21"/>
          <w:szCs w:val="21"/>
        </w:rPr>
        <w:t xml:space="preserve"> в 5–7-х классах»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«Коммуникативная компетенция является одной из приоритетных</w:t>
      </w:r>
      <w:r w:rsidR="00F64AD0">
        <w:rPr>
          <w:rFonts w:ascii="Arial" w:hAnsi="Arial" w:cs="Arial"/>
          <w:color w:val="000000"/>
          <w:sz w:val="21"/>
          <w:szCs w:val="21"/>
        </w:rPr>
        <w:t xml:space="preserve"> навыков учащегося</w:t>
      </w:r>
      <w:r>
        <w:rPr>
          <w:rFonts w:ascii="Arial" w:hAnsi="Arial" w:cs="Arial"/>
          <w:color w:val="000000"/>
          <w:sz w:val="21"/>
          <w:szCs w:val="21"/>
        </w:rPr>
        <w:t xml:space="preserve">, ведь это средство общения,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социализации и адаптации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учащихся в современном</w:t>
      </w:r>
      <w:r w:rsidR="00F64AD0">
        <w:rPr>
          <w:rFonts w:ascii="Arial" w:hAnsi="Arial" w:cs="Arial"/>
          <w:color w:val="000000"/>
          <w:sz w:val="21"/>
          <w:szCs w:val="21"/>
        </w:rPr>
        <w:t xml:space="preserve"> мире. Роль умения обращаться и получать данные из справочных пособий</w:t>
      </w:r>
      <w:r>
        <w:rPr>
          <w:rFonts w:ascii="Arial" w:hAnsi="Arial" w:cs="Arial"/>
          <w:color w:val="000000"/>
          <w:sz w:val="21"/>
          <w:szCs w:val="21"/>
        </w:rPr>
        <w:t xml:space="preserve"> трудно переоценить. Профессиональные, деловые контакты, межличностные взаимодействия требуют от современного человека универсальной способности к умению </w:t>
      </w:r>
      <w:r w:rsidR="00F64AD0">
        <w:rPr>
          <w:rFonts w:ascii="Arial" w:hAnsi="Arial" w:cs="Arial"/>
          <w:color w:val="000000"/>
          <w:sz w:val="21"/>
          <w:szCs w:val="21"/>
        </w:rPr>
        <w:t>найти, оценить, воспринять и донести до окружающих данные, содержащиеся в справочной и дидактической литературе</w:t>
      </w:r>
      <w:r>
        <w:rPr>
          <w:rFonts w:ascii="Arial" w:hAnsi="Arial" w:cs="Arial"/>
          <w:color w:val="000000"/>
          <w:sz w:val="21"/>
          <w:szCs w:val="21"/>
        </w:rPr>
        <w:t xml:space="preserve">. Обучение учащихся </w:t>
      </w:r>
      <w:r w:rsidR="00F64AD0">
        <w:rPr>
          <w:rFonts w:ascii="Arial" w:hAnsi="Arial" w:cs="Arial"/>
          <w:color w:val="000000"/>
          <w:sz w:val="21"/>
          <w:szCs w:val="21"/>
        </w:rPr>
        <w:t>навыку и культуре общения к справочной литературе</w:t>
      </w:r>
      <w:r>
        <w:rPr>
          <w:rFonts w:ascii="Arial" w:hAnsi="Arial" w:cs="Arial"/>
          <w:color w:val="000000"/>
          <w:sz w:val="21"/>
          <w:szCs w:val="21"/>
        </w:rPr>
        <w:t xml:space="preserve"> приобретает особую значимость в совре</w:t>
      </w:r>
      <w:r w:rsidR="00F64AD0">
        <w:rPr>
          <w:rFonts w:ascii="Arial" w:hAnsi="Arial" w:cs="Arial"/>
          <w:color w:val="000000"/>
          <w:sz w:val="21"/>
          <w:szCs w:val="21"/>
        </w:rPr>
        <w:t>менной ситуации, когда отмечается снижения уровня</w:t>
      </w:r>
      <w:r>
        <w:rPr>
          <w:rFonts w:ascii="Arial" w:hAnsi="Arial" w:cs="Arial"/>
          <w:color w:val="000000"/>
          <w:sz w:val="21"/>
          <w:szCs w:val="21"/>
        </w:rPr>
        <w:t xml:space="preserve"> культуры</w:t>
      </w:r>
      <w:r w:rsidR="00F64AD0">
        <w:rPr>
          <w:rFonts w:ascii="Arial" w:hAnsi="Arial" w:cs="Arial"/>
          <w:color w:val="000000"/>
          <w:sz w:val="21"/>
          <w:szCs w:val="21"/>
        </w:rPr>
        <w:t xml:space="preserve"> образования</w:t>
      </w:r>
      <w:r>
        <w:rPr>
          <w:rFonts w:ascii="Arial" w:hAnsi="Arial" w:cs="Arial"/>
          <w:color w:val="000000"/>
          <w:sz w:val="21"/>
          <w:szCs w:val="21"/>
        </w:rPr>
        <w:t xml:space="preserve"> в целом: в средствах массовой информации, в художественной литературе, в публицистике и в повседневном общении»</w:t>
      </w:r>
      <w:r w:rsidR="00F64AD0">
        <w:rPr>
          <w:rFonts w:ascii="Arial" w:hAnsi="Arial" w:cs="Arial"/>
          <w:color w:val="000000"/>
          <w:sz w:val="21"/>
          <w:szCs w:val="21"/>
        </w:rPr>
        <w:t xml:space="preserve"> </w:t>
      </w:r>
      <w:r w:rsidR="00F64AD0">
        <w:rPr>
          <w:rFonts w:ascii="Arial" w:hAnsi="Arial" w:cs="Arial"/>
          <w:color w:val="000000"/>
          <w:sz w:val="21"/>
          <w:szCs w:val="21"/>
        </w:rPr>
        <w:t>(Краткое содержание выступления прилагается к протоколу на отдельном листе)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</w:t>
      </w:r>
      <w:r w:rsidR="00EE00DD" w:rsidRPr="00EE00DD">
        <w:rPr>
          <w:rFonts w:ascii="Arial" w:hAnsi="Arial" w:cs="Arial"/>
          <w:b/>
          <w:color w:val="000000"/>
          <w:sz w:val="21"/>
          <w:szCs w:val="21"/>
        </w:rPr>
        <w:t>Степанов А. И., Иванов</w:t>
      </w:r>
      <w:r w:rsidR="00EE00DD" w:rsidRPr="00EE00DD">
        <w:rPr>
          <w:rFonts w:ascii="Arial" w:hAnsi="Arial" w:cs="Arial"/>
          <w:b/>
          <w:color w:val="000000"/>
          <w:sz w:val="21"/>
          <w:szCs w:val="21"/>
        </w:rPr>
        <w:t>а Е. В., Петрову</w:t>
      </w:r>
      <w:r w:rsidR="00EE00DD" w:rsidRPr="00EE00DD">
        <w:rPr>
          <w:rFonts w:ascii="Arial" w:hAnsi="Arial" w:cs="Arial"/>
          <w:b/>
          <w:color w:val="000000"/>
          <w:sz w:val="21"/>
          <w:szCs w:val="21"/>
        </w:rPr>
        <w:t xml:space="preserve"> Т.Н.</w:t>
      </w:r>
      <w:r w:rsidRPr="00EE00DD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="00EE00D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которые поделились своими впечатлениями об открытом уроке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в 6 классе по теме: </w:t>
      </w:r>
      <w:r w:rsidR="00EE00DD">
        <w:rPr>
          <w:rFonts w:ascii="Arial" w:hAnsi="Arial" w:cs="Arial"/>
          <w:color w:val="000000"/>
          <w:sz w:val="21"/>
          <w:szCs w:val="21"/>
        </w:rPr>
        <w:t>«Предложение и его значение в литературной речи»</w:t>
      </w:r>
      <w:r w:rsidR="00EE00DD">
        <w:rPr>
          <w:rFonts w:ascii="Arial" w:hAnsi="Arial" w:cs="Arial"/>
          <w:color w:val="000000"/>
          <w:sz w:val="21"/>
          <w:szCs w:val="21"/>
        </w:rPr>
        <w:t>.</w:t>
      </w:r>
    </w:p>
    <w:p w:rsidR="00194AA7" w:rsidRDefault="00EE00DD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EE00DD">
        <w:rPr>
          <w:rFonts w:ascii="Arial" w:hAnsi="Arial" w:cs="Arial"/>
          <w:b/>
          <w:color w:val="000000"/>
          <w:sz w:val="21"/>
          <w:szCs w:val="21"/>
        </w:rPr>
        <w:t>Иванов Е. В.</w:t>
      </w:r>
      <w:r w:rsidR="00194AA7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="00194AA7">
        <w:rPr>
          <w:rFonts w:ascii="Arial" w:hAnsi="Arial" w:cs="Arial"/>
          <w:color w:val="000000"/>
          <w:sz w:val="21"/>
          <w:szCs w:val="21"/>
        </w:rPr>
        <w:t xml:space="preserve">«Учитель </w:t>
      </w:r>
      <w:r>
        <w:rPr>
          <w:rFonts w:ascii="Arial" w:hAnsi="Arial" w:cs="Arial"/>
          <w:color w:val="000000"/>
          <w:sz w:val="21"/>
          <w:szCs w:val="21"/>
        </w:rPr>
        <w:t>Синицын И. И.</w:t>
      </w:r>
      <w:r w:rsidR="00194AA7">
        <w:rPr>
          <w:rFonts w:ascii="Arial" w:hAnsi="Arial" w:cs="Arial"/>
          <w:color w:val="000000"/>
          <w:sz w:val="21"/>
          <w:szCs w:val="21"/>
        </w:rPr>
        <w:t>. знает систему требований ФГОС к уроку русского языка, использует основные приемы, методы, легко владеет ИКТ, уместно вводит разные виды работ на уроке, чтобы решить все поставленные задачи и цели.</w:t>
      </w:r>
      <w:r w:rsidR="00194AA7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="00194AA7">
        <w:rPr>
          <w:rFonts w:ascii="Arial" w:hAnsi="Arial" w:cs="Arial"/>
          <w:color w:val="000000"/>
          <w:sz w:val="21"/>
          <w:szCs w:val="21"/>
        </w:rPr>
        <w:t>Техноло</w:t>
      </w:r>
      <w:r>
        <w:rPr>
          <w:rFonts w:ascii="Arial" w:hAnsi="Arial" w:cs="Arial"/>
          <w:color w:val="000000"/>
          <w:sz w:val="21"/>
          <w:szCs w:val="21"/>
        </w:rPr>
        <w:t xml:space="preserve">гическая карта урока у учителя </w:t>
      </w:r>
      <w:r w:rsidR="00194AA7">
        <w:rPr>
          <w:rFonts w:ascii="Arial" w:hAnsi="Arial" w:cs="Arial"/>
          <w:color w:val="000000"/>
          <w:sz w:val="21"/>
          <w:szCs w:val="21"/>
        </w:rPr>
        <w:t>имеется. Тема урока соответствует календарно - тематическому планированию».</w:t>
      </w:r>
    </w:p>
    <w:p w:rsidR="00194AA7" w:rsidRDefault="00EE00DD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lastRenderedPageBreak/>
        <w:t>Петрова</w:t>
      </w:r>
      <w:r w:rsidRPr="00EE00DD">
        <w:rPr>
          <w:rFonts w:ascii="Arial" w:hAnsi="Arial" w:cs="Arial"/>
          <w:b/>
          <w:color w:val="000000"/>
          <w:sz w:val="21"/>
          <w:szCs w:val="21"/>
        </w:rPr>
        <w:t xml:space="preserve"> Т.Н.</w:t>
      </w:r>
      <w:r w:rsidR="00194AA7">
        <w:rPr>
          <w:rFonts w:ascii="Arial" w:hAnsi="Arial" w:cs="Arial"/>
          <w:b/>
          <w:bCs/>
          <w:color w:val="000000"/>
          <w:sz w:val="21"/>
          <w:szCs w:val="21"/>
        </w:rPr>
        <w:t xml:space="preserve"> «</w:t>
      </w:r>
      <w:r>
        <w:rPr>
          <w:rFonts w:ascii="Arial" w:hAnsi="Arial" w:cs="Arial"/>
          <w:color w:val="000000"/>
          <w:sz w:val="21"/>
          <w:szCs w:val="21"/>
        </w:rPr>
        <w:t>Прослеживается с</w:t>
      </w:r>
      <w:r w:rsidR="00194AA7">
        <w:rPr>
          <w:rFonts w:ascii="Arial" w:hAnsi="Arial" w:cs="Arial"/>
          <w:color w:val="000000"/>
          <w:sz w:val="21"/>
          <w:szCs w:val="21"/>
        </w:rPr>
        <w:t xml:space="preserve">вязь изучаемого материала с ранее пройденным материалом, </w:t>
      </w:r>
      <w:proofErr w:type="spellStart"/>
      <w:r w:rsidR="00194AA7">
        <w:rPr>
          <w:rFonts w:ascii="Arial" w:hAnsi="Arial" w:cs="Arial"/>
          <w:color w:val="000000"/>
          <w:sz w:val="21"/>
          <w:szCs w:val="21"/>
        </w:rPr>
        <w:t>межпредметные</w:t>
      </w:r>
      <w:proofErr w:type="spellEnd"/>
      <w:r w:rsidR="00194AA7">
        <w:rPr>
          <w:rFonts w:ascii="Arial" w:hAnsi="Arial" w:cs="Arial"/>
          <w:color w:val="000000"/>
          <w:sz w:val="21"/>
          <w:szCs w:val="21"/>
        </w:rPr>
        <w:t xml:space="preserve"> связи (литература, история).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</w:t>
      </w:r>
      <w:r w:rsidR="00EE00DD">
        <w:rPr>
          <w:rFonts w:ascii="Arial" w:hAnsi="Arial" w:cs="Arial"/>
          <w:color w:val="000000"/>
          <w:sz w:val="21"/>
          <w:szCs w:val="21"/>
        </w:rPr>
        <w:t xml:space="preserve"> </w:t>
      </w:r>
      <w:r w:rsidR="00EE00DD">
        <w:rPr>
          <w:rFonts w:ascii="Arial" w:hAnsi="Arial" w:cs="Arial"/>
          <w:color w:val="000000"/>
          <w:sz w:val="21"/>
          <w:szCs w:val="21"/>
        </w:rPr>
        <w:t>Синицын И. И.</w:t>
      </w:r>
      <w:r>
        <w:rPr>
          <w:rFonts w:ascii="Arial" w:hAnsi="Arial" w:cs="Arial"/>
          <w:color w:val="000000"/>
          <w:sz w:val="21"/>
          <w:szCs w:val="21"/>
        </w:rPr>
        <w:t xml:space="preserve"> умеет создавать ситуации, обеспечивающие успех в учебной деятельности:</w:t>
      </w:r>
    </w:p>
    <w:p w:rsidR="00194AA7" w:rsidRDefault="00EE00DD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может</w:t>
      </w:r>
      <w:r w:rsidR="00194AA7">
        <w:rPr>
          <w:rFonts w:ascii="Arial" w:hAnsi="Arial" w:cs="Arial"/>
          <w:color w:val="000000"/>
          <w:sz w:val="21"/>
          <w:szCs w:val="21"/>
        </w:rPr>
        <w:t xml:space="preserve"> вызвать интерес у учащихся к своему предмету;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отмечает даже самый маленький успех учащихся;</w:t>
      </w:r>
    </w:p>
    <w:p w:rsidR="00194AA7" w:rsidRDefault="00EE00DD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умело дифференцирует задания так, что</w:t>
      </w:r>
      <w:r w:rsidR="00194AA7">
        <w:rPr>
          <w:rFonts w:ascii="Arial" w:hAnsi="Arial" w:cs="Arial"/>
          <w:color w:val="000000"/>
          <w:sz w:val="21"/>
          <w:szCs w:val="21"/>
        </w:rPr>
        <w:t xml:space="preserve"> ученики почувствовали свой успех.</w:t>
      </w:r>
    </w:p>
    <w:p w:rsidR="00194AA7" w:rsidRDefault="00EE00DD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уроке присутствует</w:t>
      </w:r>
      <w:r w:rsidR="00194AA7">
        <w:rPr>
          <w:rFonts w:ascii="Arial" w:hAnsi="Arial" w:cs="Arial"/>
          <w:color w:val="000000"/>
          <w:sz w:val="21"/>
          <w:szCs w:val="21"/>
        </w:rPr>
        <w:t xml:space="preserve"> взаимопонимание. Атмосфера доброжелательная, способствующая активному творческому труду».</w:t>
      </w:r>
    </w:p>
    <w:p w:rsidR="00194AA7" w:rsidRDefault="00EE00DD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EE00DD">
        <w:rPr>
          <w:rFonts w:ascii="Arial" w:hAnsi="Arial" w:cs="Arial"/>
          <w:b/>
          <w:color w:val="000000"/>
          <w:sz w:val="21"/>
          <w:szCs w:val="21"/>
        </w:rPr>
        <w:t>Степанова А. И.</w:t>
      </w:r>
      <w:r w:rsidR="00194AA7">
        <w:rPr>
          <w:rFonts w:ascii="Arial" w:hAnsi="Arial" w:cs="Arial"/>
          <w:color w:val="000000"/>
          <w:sz w:val="21"/>
          <w:szCs w:val="21"/>
        </w:rPr>
        <w:t> «Учитель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Синицын И. И.</w:t>
      </w:r>
      <w:r w:rsidR="00194AA7">
        <w:rPr>
          <w:rFonts w:ascii="Arial" w:hAnsi="Arial" w:cs="Arial"/>
          <w:color w:val="000000"/>
          <w:sz w:val="21"/>
          <w:szCs w:val="21"/>
        </w:rPr>
        <w:t xml:space="preserve"> напоминает о соблюдении единого орфографического режима.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Домашнее задание: оптимальный объём, доступность инструктажа, дифференциация, представление права выбора. Гигиенические требования: температурный режим, проветривание класса, чередование видов деятельности, динамические паузы. Учащиеся в конце урока оценивают свою работу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делают  выводы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 по теме урока. Умеют самостоятельно оценить уровень одноклассников.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Цели  урока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достигнуты  учителем».</w:t>
      </w:r>
    </w:p>
    <w:p w:rsidR="00EE00DD" w:rsidRDefault="00EE00DD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94AA7" w:rsidRDefault="00EE00DD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Постановили</w:t>
      </w:r>
      <w:r w:rsidR="00194AA7"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 В целях достижения более высоких результатов по предмету "</w:t>
      </w:r>
      <w:r>
        <w:rPr>
          <w:rFonts w:ascii="Arial" w:hAnsi="Arial" w:cs="Arial"/>
          <w:b/>
          <w:bCs/>
          <w:color w:val="000000"/>
          <w:sz w:val="21"/>
          <w:szCs w:val="21"/>
        </w:rPr>
        <w:t>русский язык</w:t>
      </w:r>
      <w:r>
        <w:rPr>
          <w:rFonts w:ascii="Arial" w:hAnsi="Arial" w:cs="Arial"/>
          <w:color w:val="000000"/>
          <w:sz w:val="21"/>
          <w:szCs w:val="21"/>
        </w:rPr>
        <w:t>" использовать: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для уточнения значения слов - словари: толковые, энциклопедические, иностранных и устаревших слов, синонимов, антонимов, паронимов, омонимов, лингвострановедческие;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саморедактирования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взаимного редактирования сочинений - словари: толковые, сочетаемости, синонимов, антонимов, паронимов;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для составления заданий на семантически и грамматически правильное построение высказывания - словари: толковые, сочетаемости, грамматические;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для предотвращения речевых и грамматических ошибок - словари: толковые, сочетаемости, грамматических трудностей, синонимов, паронимов;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для формирования культуры устной речи - словари: орфоэпических трудностей, ударения;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для повышения орфографической грамотности - словари: орфографические;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для развития речевой выразительности, языкового чутья и "чувства слова" - словари: синонимов, антонимов, паронимов, фразеологии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афористики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устойчивых сравнений, обратные (для формирования навыка рифмовки строк), орфоэпические, риторической терминологии;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для совместного повышения коммуникативной и культурной компетенции - словари: толковые, лингвострановедческие, персоналий, топонимов;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для работы с одаренными и высокомотивированными детьми - словари: юного филолога (и лингвиста), энциклопедические, идеографические;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для повышения уровня владения русским языком у детей, для которых он не является родным, - двуязычные, лингвострановедческие словари.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целях достижения более высоких результатов по предмету "</w:t>
      </w:r>
      <w:r>
        <w:rPr>
          <w:rFonts w:ascii="Arial" w:hAnsi="Arial" w:cs="Arial"/>
          <w:b/>
          <w:bCs/>
          <w:color w:val="000000"/>
          <w:sz w:val="21"/>
          <w:szCs w:val="21"/>
        </w:rPr>
        <w:t>литература</w:t>
      </w:r>
      <w:r>
        <w:rPr>
          <w:rFonts w:ascii="Arial" w:hAnsi="Arial" w:cs="Arial"/>
          <w:color w:val="000000"/>
          <w:sz w:val="21"/>
          <w:szCs w:val="21"/>
        </w:rPr>
        <w:t xml:space="preserve">" использовать словари: толковые, паронимов, исторические, лингвострановедческие, устаревших слов, фразеологии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афористики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устойчивых сравнений, словари юного филолога (и литературоведа).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целях достижения более высоких результатов по предмету "</w:t>
      </w:r>
      <w:r>
        <w:rPr>
          <w:rFonts w:ascii="Arial" w:hAnsi="Arial" w:cs="Arial"/>
          <w:b/>
          <w:bCs/>
          <w:color w:val="000000"/>
          <w:sz w:val="21"/>
          <w:szCs w:val="21"/>
        </w:rPr>
        <w:t>иностранный язык</w:t>
      </w:r>
      <w:r>
        <w:rPr>
          <w:rFonts w:ascii="Arial" w:hAnsi="Arial" w:cs="Arial"/>
          <w:color w:val="000000"/>
          <w:sz w:val="21"/>
          <w:szCs w:val="21"/>
        </w:rPr>
        <w:t>" использовать словари: двуязычные, лингвострановедческие, энциклопедические, этимологические (для демонстрации родства слов).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В целях достижения более высоких результатов по предмету "</w:t>
      </w:r>
      <w:r>
        <w:rPr>
          <w:rFonts w:ascii="Arial" w:hAnsi="Arial" w:cs="Arial"/>
          <w:b/>
          <w:bCs/>
          <w:color w:val="000000"/>
          <w:sz w:val="21"/>
          <w:szCs w:val="21"/>
        </w:rPr>
        <w:t>история"</w:t>
      </w:r>
      <w:r>
        <w:rPr>
          <w:rFonts w:ascii="Arial" w:hAnsi="Arial" w:cs="Arial"/>
          <w:color w:val="000000"/>
          <w:sz w:val="21"/>
          <w:szCs w:val="21"/>
        </w:rPr>
        <w:t> использовать словари: исторические, энциклопедические, этимологические.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94AA7" w:rsidRDefault="00EE00DD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Голосовали: «за» -8</w:t>
      </w:r>
      <w:r w:rsidR="00194AA7">
        <w:rPr>
          <w:rFonts w:ascii="Arial" w:hAnsi="Arial" w:cs="Arial"/>
          <w:color w:val="000000"/>
          <w:sz w:val="21"/>
          <w:szCs w:val="21"/>
        </w:rPr>
        <w:t>, «против» - 0, «воздержались» - 0.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Председатель</w:t>
      </w:r>
      <w:r w:rsidR="00EE00DD">
        <w:rPr>
          <w:rFonts w:ascii="Arial" w:hAnsi="Arial" w:cs="Arial"/>
          <w:color w:val="000000"/>
          <w:sz w:val="21"/>
          <w:szCs w:val="21"/>
        </w:rPr>
        <w:t xml:space="preserve">                  </w:t>
      </w:r>
      <w:r w:rsidR="00EE00DD" w:rsidRPr="00EE00DD">
        <w:rPr>
          <w:rFonts w:ascii="Cambria" w:hAnsi="Cambria" w:cs="Arial"/>
          <w:i/>
          <w:color w:val="5B9BD5" w:themeColor="accen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Васильева</w:t>
      </w:r>
      <w:r w:rsidR="00EE00DD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 xml:space="preserve"> /</w:t>
      </w:r>
      <w:r w:rsidR="00EE00DD" w:rsidRPr="00EE00DD">
        <w:rPr>
          <w:rFonts w:ascii="Arial" w:hAnsi="Arial" w:cs="Arial"/>
          <w:color w:val="000000"/>
          <w:sz w:val="21"/>
          <w:szCs w:val="21"/>
        </w:rPr>
        <w:t xml:space="preserve"> </w:t>
      </w:r>
      <w:r w:rsidR="00EE00DD">
        <w:rPr>
          <w:rFonts w:ascii="Arial" w:hAnsi="Arial" w:cs="Arial"/>
          <w:color w:val="000000"/>
          <w:sz w:val="21"/>
          <w:szCs w:val="21"/>
        </w:rPr>
        <w:t>Васильева А. И.</w:t>
      </w:r>
      <w:r>
        <w:rPr>
          <w:rFonts w:ascii="Arial" w:hAnsi="Arial" w:cs="Arial"/>
          <w:color w:val="000000"/>
          <w:sz w:val="21"/>
          <w:szCs w:val="21"/>
        </w:rPr>
        <w:t>/</w:t>
      </w:r>
      <w:r w:rsidR="00EE00DD"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194AA7" w:rsidRDefault="00194AA7" w:rsidP="00194A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Секретарь</w:t>
      </w:r>
      <w:r w:rsidR="00EE00DD">
        <w:rPr>
          <w:rFonts w:ascii="Arial" w:hAnsi="Arial" w:cs="Arial"/>
          <w:color w:val="000000"/>
          <w:sz w:val="21"/>
          <w:szCs w:val="21"/>
        </w:rPr>
        <w:t xml:space="preserve">                                          </w:t>
      </w:r>
      <w:r w:rsidR="00EE00DD" w:rsidRPr="00EE00DD">
        <w:rPr>
          <w:rFonts w:ascii="Cambria" w:hAnsi="Cambria" w:cs="Cambria"/>
          <w:i/>
          <w:color w:val="5B9BD5" w:themeColor="accent1"/>
          <w:sz w:val="21"/>
          <w:szCs w:val="21"/>
        </w:rPr>
        <w:t>Петрова</w:t>
      </w:r>
      <w:r w:rsidR="00EE00DD">
        <w:rPr>
          <w:rFonts w:ascii="Arial" w:hAnsi="Arial" w:cs="Arial"/>
          <w:color w:val="000000"/>
          <w:sz w:val="21"/>
          <w:szCs w:val="21"/>
        </w:rPr>
        <w:t xml:space="preserve">                                  </w:t>
      </w:r>
      <w:r>
        <w:rPr>
          <w:rFonts w:ascii="Arial" w:hAnsi="Arial" w:cs="Arial"/>
          <w:color w:val="000000"/>
          <w:sz w:val="21"/>
          <w:szCs w:val="21"/>
        </w:rPr>
        <w:t xml:space="preserve"> /</w:t>
      </w:r>
      <w:r w:rsidR="00EE00DD" w:rsidRPr="00EE00DD">
        <w:rPr>
          <w:rFonts w:ascii="Arial" w:hAnsi="Arial" w:cs="Arial"/>
          <w:color w:val="000000"/>
          <w:sz w:val="21"/>
          <w:szCs w:val="21"/>
        </w:rPr>
        <w:t xml:space="preserve"> </w:t>
      </w:r>
      <w:r w:rsidR="00EE00DD">
        <w:rPr>
          <w:rFonts w:ascii="Arial" w:hAnsi="Arial" w:cs="Arial"/>
          <w:color w:val="000000"/>
          <w:sz w:val="21"/>
          <w:szCs w:val="21"/>
        </w:rPr>
        <w:t>Петрова Т.Н.</w:t>
      </w:r>
      <w:r>
        <w:rPr>
          <w:rFonts w:ascii="Arial" w:hAnsi="Arial" w:cs="Arial"/>
          <w:color w:val="000000"/>
          <w:sz w:val="21"/>
          <w:szCs w:val="21"/>
        </w:rPr>
        <w:t>/</w:t>
      </w:r>
    </w:p>
    <w:p w:rsidR="00B16BFC" w:rsidRDefault="00B16BFC"/>
    <w:sectPr w:rsidR="00B1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A7"/>
    <w:rsid w:val="00194AA7"/>
    <w:rsid w:val="00B16BFC"/>
    <w:rsid w:val="00EE00DD"/>
    <w:rsid w:val="00F6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E376"/>
  <w15:chartTrackingRefBased/>
  <w15:docId w15:val="{F251A05F-7E87-4817-8F4D-C714621E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2019-11-06T08:31:00Z</dcterms:created>
  <dcterms:modified xsi:type="dcterms:W3CDTF">2019-11-06T10:14:00Z</dcterms:modified>
</cp:coreProperties>
</file>