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2" w:rsidRDefault="00DF5922" w:rsidP="00DF5922">
      <w:pPr>
        <w:pStyle w:val="ConsPlusNormal"/>
        <w:jc w:val="both"/>
        <w:outlineLvl w:val="0"/>
      </w:pPr>
    </w:p>
    <w:p w:rsidR="00DF5922" w:rsidRDefault="00DF5922" w:rsidP="00DF5922">
      <w:pPr>
        <w:pStyle w:val="ConsPlusNormal"/>
      </w:pPr>
    </w:p>
    <w:p w:rsidR="00DF5922" w:rsidRDefault="00DF5922" w:rsidP="00DF5922">
      <w:pPr>
        <w:pStyle w:val="ConsPlusNormal"/>
      </w:pPr>
    </w:p>
    <w:p w:rsidR="00DF5922" w:rsidRPr="00165C92" w:rsidRDefault="00DF5922" w:rsidP="00DF5922">
      <w:pPr>
        <w:pStyle w:val="ConsPlusNormal"/>
        <w:spacing w:before="300"/>
        <w:jc w:val="right"/>
      </w:pPr>
      <w:r>
        <w:t xml:space="preserve">Унифицированная </w:t>
      </w:r>
      <w:r w:rsidRPr="00165C92">
        <w:t>форма N ИНВ-22</w:t>
      </w:r>
    </w:p>
    <w:p w:rsidR="00DF5922" w:rsidRPr="00165C92" w:rsidRDefault="00DF5922" w:rsidP="00DF5922">
      <w:pPr>
        <w:pStyle w:val="ConsPlusNormal"/>
        <w:jc w:val="both"/>
      </w:pPr>
    </w:p>
    <w:p w:rsidR="00DF5922" w:rsidRPr="00165C92" w:rsidRDefault="00DF5922" w:rsidP="00DF5922">
      <w:pPr>
        <w:pStyle w:val="ConsPlusNormal"/>
        <w:jc w:val="right"/>
      </w:pPr>
      <w:r w:rsidRPr="00165C92">
        <w:t>Утверждена</w:t>
      </w:r>
    </w:p>
    <w:p w:rsidR="00DF5922" w:rsidRDefault="00DF5922" w:rsidP="00DF5922">
      <w:pPr>
        <w:pStyle w:val="ConsPlusNormal"/>
        <w:jc w:val="right"/>
      </w:pPr>
      <w:r w:rsidRPr="00165C92">
        <w:t xml:space="preserve">Постановлением </w:t>
      </w:r>
      <w:r>
        <w:t>Госкомстата России</w:t>
      </w:r>
    </w:p>
    <w:p w:rsidR="00DF5922" w:rsidRDefault="00DF5922" w:rsidP="00DF5922">
      <w:pPr>
        <w:pStyle w:val="ConsPlusNormal"/>
        <w:jc w:val="right"/>
      </w:pPr>
      <w:r>
        <w:t>от 18.08.1998 N 88</w:t>
      </w:r>
    </w:p>
    <w:p w:rsidR="00DF5922" w:rsidRDefault="00DF5922" w:rsidP="00DF5922">
      <w:pPr>
        <w:pStyle w:val="ConsPlusNormal"/>
        <w:jc w:val="both"/>
      </w:pP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              ┌────────┐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              │   Код  │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              ├────────┤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Форма по </w:t>
      </w:r>
      <w:r w:rsidRPr="00165C92">
        <w:t>ОКУД</w:t>
      </w:r>
      <w:r>
        <w:t xml:space="preserve"> │ 0317018│</w:t>
      </w:r>
    </w:p>
    <w:p w:rsidR="00DF5922" w:rsidRDefault="00DF5922" w:rsidP="00DF5922">
      <w:pPr>
        <w:pStyle w:val="ConsPlusNonformat"/>
        <w:jc w:val="both"/>
      </w:pPr>
      <w:r>
        <w:t xml:space="preserve">               </w:t>
      </w:r>
      <w:r w:rsidRPr="00165C92">
        <w:rPr>
          <w:b/>
          <w:color w:val="365F91" w:themeColor="accent1" w:themeShade="BF"/>
        </w:rPr>
        <w:t>ГБУ "</w:t>
      </w:r>
      <w:r w:rsidRPr="00165C92">
        <w:rPr>
          <w:b/>
          <w:color w:val="365F91" w:themeColor="accent1" w:themeShade="BF"/>
          <w:lang w:val="en-US"/>
        </w:rPr>
        <w:t>Clubtk</w:t>
      </w:r>
      <w:r w:rsidRPr="00165C92">
        <w:rPr>
          <w:b/>
          <w:color w:val="365F91" w:themeColor="accent1" w:themeShade="BF"/>
        </w:rPr>
        <w:t>.</w:t>
      </w:r>
      <w:r w:rsidRPr="00165C92">
        <w:rPr>
          <w:b/>
          <w:color w:val="365F91" w:themeColor="accent1" w:themeShade="BF"/>
          <w:lang w:val="en-US"/>
        </w:rPr>
        <w:t>ru</w:t>
      </w:r>
      <w:r w:rsidRPr="00165C92">
        <w:rPr>
          <w:b/>
          <w:color w:val="365F91" w:themeColor="accent1" w:themeShade="BF"/>
        </w:rPr>
        <w:t>"</w:t>
      </w:r>
      <w:r>
        <w:t xml:space="preserve">                           ├────────┤</w:t>
      </w:r>
    </w:p>
    <w:p w:rsidR="00DF5922" w:rsidRDefault="00DF5922" w:rsidP="00DF5922">
      <w:pPr>
        <w:pStyle w:val="ConsPlusNonformat"/>
        <w:jc w:val="both"/>
      </w:pPr>
      <w:r>
        <w:t>------------------------------------------------ по ОКПО │01234567│</w:t>
      </w:r>
    </w:p>
    <w:p w:rsidR="00DF5922" w:rsidRDefault="00DF5922" w:rsidP="00DF5922">
      <w:pPr>
        <w:pStyle w:val="ConsPlusNonformat"/>
        <w:jc w:val="both"/>
      </w:pPr>
      <w:r>
        <w:t xml:space="preserve">                    организация                          ├────────┤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              │        │</w:t>
      </w:r>
    </w:p>
    <w:p w:rsidR="00DF5922" w:rsidRDefault="00DF5922" w:rsidP="00DF5922">
      <w:pPr>
        <w:pStyle w:val="ConsPlusNonformat"/>
        <w:jc w:val="both"/>
      </w:pPr>
      <w:r>
        <w:t xml:space="preserve">        </w:t>
      </w:r>
      <w:r w:rsidRPr="00165C92">
        <w:rPr>
          <w:b/>
          <w:color w:val="365F91" w:themeColor="accent1" w:themeShade="BF"/>
        </w:rPr>
        <w:t>По учреждению в целом и по подразделениям</w:t>
      </w:r>
      <w:r>
        <w:t xml:space="preserve">        └────────┘</w:t>
      </w:r>
    </w:p>
    <w:p w:rsidR="00DF5922" w:rsidRDefault="00DF5922" w:rsidP="00DF5922">
      <w:pPr>
        <w:pStyle w:val="ConsPlusNonformat"/>
        <w:jc w:val="both"/>
      </w:pPr>
      <w:r>
        <w:t>--------------------------------------------------------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структурное подразделение</w:t>
      </w:r>
    </w:p>
    <w:p w:rsidR="00DF5922" w:rsidRDefault="00DF5922" w:rsidP="00DF5922">
      <w:pPr>
        <w:pStyle w:val="ConsPlusNonformat"/>
        <w:jc w:val="both"/>
      </w:pP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┌─────────┬───────────┐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│  Номер  │   Дата    │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│документа│составления│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├─────────┼───────────┤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              │  </w:t>
      </w:r>
      <w:r w:rsidRPr="00165C92">
        <w:rPr>
          <w:b/>
          <w:color w:val="365F91" w:themeColor="accent1" w:themeShade="BF"/>
        </w:rPr>
        <w:t>8-инв</w:t>
      </w:r>
      <w:r w:rsidRPr="00165C92">
        <w:rPr>
          <w:color w:val="365F91" w:themeColor="accent1" w:themeShade="BF"/>
        </w:rPr>
        <w:t xml:space="preserve">  </w:t>
      </w:r>
      <w:r>
        <w:t xml:space="preserve">│ </w:t>
      </w:r>
      <w:r w:rsidRPr="00CC215E">
        <w:rPr>
          <w:b/>
          <w:color w:val="365F91" w:themeColor="accent1" w:themeShade="BF"/>
        </w:rPr>
        <w:t>20</w:t>
      </w:r>
      <w:r w:rsidRPr="00165C92">
        <w:rPr>
          <w:b/>
          <w:color w:val="365F91" w:themeColor="accent1" w:themeShade="BF"/>
        </w:rPr>
        <w:t>.1</w:t>
      </w:r>
      <w:r w:rsidRPr="00CC215E">
        <w:rPr>
          <w:b/>
          <w:color w:val="365F91" w:themeColor="accent1" w:themeShade="BF"/>
        </w:rPr>
        <w:t>2</w:t>
      </w:r>
      <w:r w:rsidRPr="00165C92">
        <w:rPr>
          <w:b/>
          <w:color w:val="365F91" w:themeColor="accent1" w:themeShade="BF"/>
        </w:rPr>
        <w:t>.2021</w:t>
      </w:r>
      <w:r>
        <w:t>│</w:t>
      </w:r>
    </w:p>
    <w:p w:rsidR="00DF5922" w:rsidRDefault="00DF5922" w:rsidP="00DF5922">
      <w:pPr>
        <w:pStyle w:val="ConsPlusNonformat"/>
        <w:jc w:val="both"/>
      </w:pPr>
      <w:r>
        <w:t xml:space="preserve">                      ПРИКАЗ               └─────────┴───────────┘</w:t>
      </w:r>
    </w:p>
    <w:p w:rsidR="00DF5922" w:rsidRDefault="00DF5922" w:rsidP="00DF5922">
      <w:pPr>
        <w:pStyle w:val="ConsPlusNonformat"/>
        <w:jc w:val="both"/>
      </w:pPr>
      <w:r>
        <w:t xml:space="preserve">           (ПОСТАНОВЛЕНИЕ, РАСПОРЯЖЕНИЕ)</w:t>
      </w:r>
    </w:p>
    <w:p w:rsidR="00DF5922" w:rsidRDefault="00DF5922" w:rsidP="00DF5922">
      <w:pPr>
        <w:pStyle w:val="ConsPlusNonformat"/>
        <w:jc w:val="both"/>
      </w:pPr>
      <w:r>
        <w:t xml:space="preserve">            О ПРОВЕДЕНИИ ИНВЕНТАРИЗАЦИИ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</w:rPr>
      </w:pPr>
      <w:r>
        <w:t xml:space="preserve">                                  </w:t>
      </w:r>
      <w:r w:rsidRPr="00165C92">
        <w:rPr>
          <w:b/>
          <w:color w:val="365F91" w:themeColor="accent1" w:themeShade="BF"/>
        </w:rPr>
        <w:t>по учреждению в целом и по</w:t>
      </w:r>
    </w:p>
    <w:p w:rsidR="00DF5922" w:rsidRDefault="00DF5922" w:rsidP="00DF5922">
      <w:pPr>
        <w:pStyle w:val="ConsPlusNonformat"/>
        <w:jc w:val="both"/>
      </w:pPr>
      <w:r>
        <w:t xml:space="preserve">    Для проведения инвентаризации --------------------------------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>подразделениям: руководство учреждения, бухгалтерия, АХЧ, отдел по</w:t>
      </w:r>
    </w:p>
    <w:p w:rsidR="00DF5922" w:rsidRDefault="00DF5922" w:rsidP="00DF5922">
      <w:pPr>
        <w:pStyle w:val="ConsPlusNonformat"/>
        <w:jc w:val="both"/>
      </w:pPr>
      <w:r>
        <w:t>------------------------------------------------------------------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>работе с населением, отдел информационный, продовольственный склад</w:t>
      </w:r>
    </w:p>
    <w:p w:rsidR="00DF5922" w:rsidRDefault="00DF5922" w:rsidP="00DF5922">
      <w:pPr>
        <w:pStyle w:val="ConsPlusNonformat"/>
        <w:jc w:val="both"/>
      </w:pPr>
      <w:r>
        <w:t>------------------------------------------------------------------</w:t>
      </w:r>
    </w:p>
    <w:p w:rsidR="00DF5922" w:rsidRDefault="00DF5922" w:rsidP="00DF5922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>
        <w:t xml:space="preserve">                     </w:t>
      </w:r>
      <w:r w:rsidRPr="00165C92">
        <w:rPr>
          <w:b/>
          <w:color w:val="365F91" w:themeColor="accent1" w:themeShade="BF"/>
        </w:rPr>
        <w:t>заместитель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 xml:space="preserve">                    руководителя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 xml:space="preserve">                     учреждения     Чарков Александр Васильевич</w:t>
      </w:r>
    </w:p>
    <w:p w:rsidR="00DF5922" w:rsidRDefault="00DF5922" w:rsidP="00DF5922">
      <w:pPr>
        <w:pStyle w:val="ConsPlusNonformat"/>
        <w:jc w:val="both"/>
      </w:pPr>
      <w:r>
        <w:t>Председатель комиссии --------- 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        должность       фамилия, имя, отчество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 xml:space="preserve">                       главный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 xml:space="preserve">                      бухгалтер      </w:t>
      </w:r>
      <w:r>
        <w:rPr>
          <w:b/>
          <w:color w:val="365F91" w:themeColor="accent1" w:themeShade="BF"/>
        </w:rPr>
        <w:t>Смирнова Валентина Федоровна</w:t>
      </w:r>
    </w:p>
    <w:p w:rsidR="00DF5922" w:rsidRDefault="00DF5922" w:rsidP="00DF5922">
      <w:pPr>
        <w:pStyle w:val="ConsPlusNonformat"/>
        <w:jc w:val="both"/>
      </w:pPr>
      <w:r>
        <w:t>Члены комиссии:       --------- 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 xml:space="preserve">                       инженер        Бровко Ирина Викторовна</w:t>
      </w:r>
    </w:p>
    <w:p w:rsidR="00DF5922" w:rsidRDefault="00DF5922" w:rsidP="00DF5922">
      <w:pPr>
        <w:pStyle w:val="ConsPlusNonformat"/>
        <w:jc w:val="both"/>
      </w:pPr>
      <w:r>
        <w:t xml:space="preserve">                      --------- 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DF5922" w:rsidRDefault="00DF5922" w:rsidP="00DF5922">
      <w:pPr>
        <w:pStyle w:val="ConsPlusNonformat"/>
        <w:jc w:val="both"/>
      </w:pPr>
    </w:p>
    <w:p w:rsidR="00DF5922" w:rsidRDefault="00DF5922" w:rsidP="00DF5922">
      <w:pPr>
        <w:pStyle w:val="ConsPlusNonformat"/>
        <w:jc w:val="both"/>
      </w:pPr>
      <w:r>
        <w:t xml:space="preserve">                      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>
        <w:t xml:space="preserve">                            </w:t>
      </w:r>
      <w:r w:rsidRPr="00165C92">
        <w:rPr>
          <w:b/>
          <w:color w:val="365F91" w:themeColor="accent1" w:themeShade="BF"/>
        </w:rPr>
        <w:t>активы и обязательства учреждения</w:t>
      </w:r>
    </w:p>
    <w:p w:rsidR="00DF5922" w:rsidRDefault="00DF5922" w:rsidP="00DF5922">
      <w:pPr>
        <w:pStyle w:val="ConsPlusNonformat"/>
        <w:jc w:val="both"/>
      </w:pPr>
      <w:r>
        <w:t xml:space="preserve">    Инвентаризации подлежит --------------------------------------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  наименование имущества, обязательства</w:t>
      </w:r>
    </w:p>
    <w:p w:rsidR="00DF5922" w:rsidRDefault="00DF5922" w:rsidP="00DF5922">
      <w:pPr>
        <w:pStyle w:val="ConsPlusNonformat"/>
        <w:jc w:val="both"/>
      </w:pPr>
    </w:p>
    <w:p w:rsidR="00DF5922" w:rsidRDefault="00DF5922" w:rsidP="00DF5922">
      <w:pPr>
        <w:pStyle w:val="ConsPlusNonformat"/>
        <w:jc w:val="both"/>
      </w:pPr>
      <w:r>
        <w:t>------------------------------------------------------------------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</w:rPr>
      </w:pPr>
      <w:r>
        <w:t xml:space="preserve">                             </w:t>
      </w:r>
      <w:r w:rsidRPr="00165C92">
        <w:rPr>
          <w:b/>
          <w:color w:val="365F91" w:themeColor="accent1" w:themeShade="BF"/>
        </w:rPr>
        <w:t>21    декабря   2021</w:t>
      </w:r>
    </w:p>
    <w:p w:rsidR="00DF5922" w:rsidRDefault="00DF5922" w:rsidP="00DF5922">
      <w:pPr>
        <w:pStyle w:val="ConsPlusNonformat"/>
        <w:jc w:val="both"/>
      </w:pPr>
      <w:r>
        <w:t>К инвентаризации приступить "--" ---------- ---- г.</w:t>
      </w:r>
    </w:p>
    <w:p w:rsidR="00DF5922" w:rsidRDefault="00DF5922" w:rsidP="00DF5922">
      <w:pPr>
        <w:pStyle w:val="ConsPlusNonformat"/>
        <w:jc w:val="both"/>
      </w:pPr>
      <w:r>
        <w:t xml:space="preserve">            </w:t>
      </w:r>
      <w:r w:rsidRPr="00165C92">
        <w:rPr>
          <w:color w:val="365F91" w:themeColor="accent1" w:themeShade="BF"/>
        </w:rPr>
        <w:t>24    декабря   2021</w:t>
      </w:r>
    </w:p>
    <w:p w:rsidR="00DF5922" w:rsidRDefault="00DF5922" w:rsidP="00DF5922">
      <w:pPr>
        <w:pStyle w:val="ConsPlusNonformat"/>
        <w:jc w:val="both"/>
      </w:pPr>
      <w:r>
        <w:t>и окончить "--" ---------- ---- г.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</w:rPr>
      </w:pPr>
      <w:r>
        <w:t xml:space="preserve">                            </w:t>
      </w:r>
      <w:r w:rsidRPr="00165C92">
        <w:rPr>
          <w:b/>
          <w:color w:val="365F91" w:themeColor="accent1" w:themeShade="BF"/>
        </w:rPr>
        <w:t>в     целях     составления    годовой</w:t>
      </w:r>
    </w:p>
    <w:p w:rsidR="00DF5922" w:rsidRDefault="00DF5922" w:rsidP="00DF5922">
      <w:pPr>
        <w:pStyle w:val="ConsPlusNonformat"/>
        <w:jc w:val="both"/>
      </w:pPr>
      <w:r>
        <w:t xml:space="preserve">    Причина инвентаризации ---------------------------------------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            контрольная проверка, смена материально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>бухгалтерской отчетности</w:t>
      </w:r>
    </w:p>
    <w:p w:rsidR="00DF5922" w:rsidRDefault="00DF5922" w:rsidP="00DF5922">
      <w:pPr>
        <w:pStyle w:val="ConsPlusNonformat"/>
        <w:jc w:val="both"/>
      </w:pPr>
      <w:r>
        <w:t>------------------------------------------------------------------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ответственных лиц, переоценка и т.д.</w:t>
      </w:r>
    </w:p>
    <w:p w:rsidR="00DF5922" w:rsidRDefault="00DF5922" w:rsidP="00DF5922">
      <w:pPr>
        <w:pStyle w:val="ConsPlusNonformat"/>
        <w:jc w:val="both"/>
      </w:pPr>
      <w:r>
        <w:t>__________________________________________________________________</w:t>
      </w:r>
    </w:p>
    <w:p w:rsidR="00DF5922" w:rsidRDefault="00DF5922" w:rsidP="00DF5922">
      <w:pPr>
        <w:pStyle w:val="ConsPlusNonformat"/>
        <w:jc w:val="both"/>
      </w:pPr>
      <w:r>
        <w:t xml:space="preserve">    Материалы по инвентаризации сдать в бухгалтерию</w:t>
      </w:r>
    </w:p>
    <w:p w:rsidR="00DF5922" w:rsidRDefault="00DF5922" w:rsidP="00DF5922">
      <w:pPr>
        <w:pStyle w:val="ConsPlusNonformat"/>
        <w:jc w:val="both"/>
      </w:pPr>
      <w:r>
        <w:t>__________________________________________________________________</w:t>
      </w:r>
    </w:p>
    <w:p w:rsidR="00DF5922" w:rsidRPr="00165C92" w:rsidRDefault="00DF5922" w:rsidP="00DF5922">
      <w:pPr>
        <w:pStyle w:val="ConsPlusNonformat"/>
        <w:jc w:val="both"/>
        <w:rPr>
          <w:b/>
        </w:rPr>
      </w:pPr>
      <w:r>
        <w:t xml:space="preserve">            </w:t>
      </w:r>
      <w:r w:rsidRPr="00165C92">
        <w:rPr>
          <w:b/>
          <w:color w:val="365F91" w:themeColor="accent1" w:themeShade="BF"/>
        </w:rPr>
        <w:t>28    декабря  2021</w:t>
      </w:r>
    </w:p>
    <w:p w:rsidR="00DF5922" w:rsidRDefault="00DF5922" w:rsidP="00DF5922">
      <w:pPr>
        <w:pStyle w:val="ConsPlusNonformat"/>
        <w:jc w:val="both"/>
      </w:pPr>
      <w:r>
        <w:t>не позднее "--" --------- ---- г.</w:t>
      </w:r>
    </w:p>
    <w:p w:rsidR="00DF5922" w:rsidRDefault="00DF5922" w:rsidP="00DF5922">
      <w:pPr>
        <w:pStyle w:val="ConsPlusNonformat"/>
        <w:jc w:val="both"/>
      </w:pP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>
        <w:t xml:space="preserve">                </w:t>
      </w:r>
      <w:r w:rsidRPr="00165C92">
        <w:rPr>
          <w:b/>
          <w:color w:val="365F91" w:themeColor="accent1" w:themeShade="BF"/>
        </w:rPr>
        <w:t>Руководитель</w:t>
      </w:r>
    </w:p>
    <w:p w:rsidR="00DF5922" w:rsidRPr="00165C92" w:rsidRDefault="00DF5922" w:rsidP="00DF5922">
      <w:pPr>
        <w:pStyle w:val="ConsPlusNonformat"/>
        <w:jc w:val="both"/>
        <w:rPr>
          <w:b/>
          <w:color w:val="365F91" w:themeColor="accent1" w:themeShade="BF"/>
        </w:rPr>
      </w:pPr>
      <w:r w:rsidRPr="00165C92">
        <w:rPr>
          <w:b/>
          <w:color w:val="365F91" w:themeColor="accent1" w:themeShade="BF"/>
        </w:rPr>
        <w:t xml:space="preserve">                 учреждения   Воронов           А.В. Воронов</w:t>
      </w:r>
    </w:p>
    <w:p w:rsidR="00DF5922" w:rsidRDefault="00DF5922" w:rsidP="00DF5922">
      <w:pPr>
        <w:pStyle w:val="ConsPlusNonformat"/>
        <w:jc w:val="both"/>
      </w:pPr>
      <w:r>
        <w:t xml:space="preserve">    Руководитель ---------- ------------ ------------------------------</w:t>
      </w:r>
    </w:p>
    <w:p w:rsidR="00DF5922" w:rsidRDefault="00DF5922" w:rsidP="00DF5922">
      <w:pPr>
        <w:pStyle w:val="ConsPlusNonformat"/>
        <w:jc w:val="both"/>
      </w:pPr>
      <w:r>
        <w:t xml:space="preserve">                 должность  подпись         расшифровка подписи</w:t>
      </w:r>
    </w:p>
    <w:p w:rsidR="00DF5922" w:rsidRDefault="00DF5922" w:rsidP="00DF5922">
      <w:pPr>
        <w:pStyle w:val="ConsPlusNormal"/>
        <w:jc w:val="both"/>
      </w:pPr>
    </w:p>
    <w:p w:rsidR="00A62F09" w:rsidRDefault="00A62F09">
      <w:bookmarkStart w:id="0" w:name="_GoBack"/>
      <w:bookmarkEnd w:id="0"/>
    </w:p>
    <w:sectPr w:rsidR="00A62F09" w:rsidSect="00165C92">
      <w:footerReference w:type="default" r:id="rId5"/>
      <w:headerReference w:type="first" r:id="rId6"/>
      <w:pgSz w:w="11906" w:h="16838"/>
      <w:pgMar w:top="-89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E5" w:rsidRDefault="00DF59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69E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9E5" w:rsidRDefault="00DF592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9E5" w:rsidRDefault="00DF592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9E5" w:rsidRDefault="00DF592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369E5" w:rsidRDefault="00DF592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E5" w:rsidRDefault="00DF59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22"/>
    <w:rsid w:val="00A62F09"/>
    <w:rsid w:val="00DF5922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2021-12-21T11:53:00Z</dcterms:created>
  <dcterms:modified xsi:type="dcterms:W3CDTF">2021-12-21T11:53:00Z</dcterms:modified>
</cp:coreProperties>
</file>