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84" w:rsidRPr="00895E84" w:rsidRDefault="00895E84" w:rsidP="00895E84">
      <w:pPr>
        <w:pBdr>
          <w:bottom w:val="single" w:sz="6" w:space="31" w:color="D9D9D9"/>
        </w:pBdr>
        <w:ind w:left="600" w:right="600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</w:pPr>
      <w:r w:rsidRPr="00895E84"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  <w:t>Объявление о проведении конкурса на замещение вакантной должности государственной гражданской службы Нижегородской области в Главном управлении ЗАГС Нижегородской области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Приказом Главного управления ЗАГС Нижегородской области от 27.02.2017 № 30 «</w:t>
      </w:r>
      <w:r w:rsidRPr="00895E84">
        <w:rPr>
          <w:rFonts w:eastAsia="Times New Roman"/>
          <w:color w:val="333333"/>
          <w:sz w:val="29"/>
          <w:szCs w:val="29"/>
          <w:lang w:eastAsia="ru-RU"/>
        </w:rPr>
        <w:t>О проведении конкурса</w:t>
      </w: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» объявлен конкурс на замещение вакантной </w:t>
      </w:r>
      <w:proofErr w:type="spellStart"/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должности</w:t>
      </w:r>
      <w:r w:rsidRPr="00895E84">
        <w:rPr>
          <w:rFonts w:eastAsia="Times New Roman"/>
          <w:color w:val="333333"/>
          <w:sz w:val="29"/>
          <w:szCs w:val="29"/>
          <w:lang w:eastAsia="ru-RU"/>
        </w:rPr>
        <w:t>государственной</w:t>
      </w:r>
      <w:proofErr w:type="spellEnd"/>
      <w:r w:rsidRPr="00895E84">
        <w:rPr>
          <w:rFonts w:eastAsia="Times New Roman"/>
          <w:color w:val="333333"/>
          <w:sz w:val="29"/>
          <w:szCs w:val="29"/>
          <w:lang w:eastAsia="ru-RU"/>
        </w:rPr>
        <w:t xml:space="preserve"> гражданской службы Нижегородской области в Главном управлении ЗАГС Нижегородской области</w:t>
      </w: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 главного специалиста в организационно-кадровом отделе, относящейся к старшей группе должностей.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proofErr w:type="gramStart"/>
      <w:r w:rsidRPr="00895E84">
        <w:rPr>
          <w:rFonts w:eastAsia="Times New Roman"/>
          <w:color w:val="333333"/>
          <w:sz w:val="29"/>
          <w:szCs w:val="29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к должности главного специалиста организационно-кадрового отдела Главного управления ЗАГС Нижегородской области.</w:t>
      </w:r>
      <w:proofErr w:type="gramEnd"/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В соответствии с должностным регламентом главного специалиста организационно-кадрового отдела Главного управления ЗАГС Нижегородской области к претендентам на замещение вакантной должности государственной гражданской службы Нижегородской области в Главном управлении ЗАГС Нижегородской области главного специалиста организационно-кадрового отдела предъявляются следующие квалификационные требования: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К образованию</w:t>
      </w:r>
      <w:r w:rsidRPr="00895E84">
        <w:rPr>
          <w:rFonts w:eastAsia="Times New Roman"/>
          <w:color w:val="333333"/>
          <w:sz w:val="29"/>
          <w:szCs w:val="29"/>
          <w:lang w:eastAsia="ru-RU"/>
        </w:rPr>
        <w:t>: высшее образование, предпочтительно по направлениям: юриспруденция, гуманитарные науки,  экономика и управление.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К стажу</w:t>
      </w:r>
      <w:r w:rsidRPr="00895E84">
        <w:rPr>
          <w:rFonts w:eastAsia="Times New Roman"/>
          <w:color w:val="333333"/>
          <w:sz w:val="29"/>
          <w:szCs w:val="29"/>
          <w:lang w:eastAsia="ru-RU"/>
        </w:rPr>
        <w:t>: не предъявляются.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К уровню знаний, навыков и умений</w:t>
      </w:r>
      <w:r w:rsidRPr="00895E84">
        <w:rPr>
          <w:rFonts w:eastAsia="Times New Roman"/>
          <w:color w:val="333333"/>
          <w:sz w:val="29"/>
          <w:szCs w:val="29"/>
          <w:lang w:eastAsia="ru-RU"/>
        </w:rPr>
        <w:t>: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Профессиональные знания и навыки: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Уровень и характер знаний: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Государственный гражданский служащий должен знать:</w:t>
      </w:r>
    </w:p>
    <w:p w:rsidR="00895E84" w:rsidRPr="00895E84" w:rsidRDefault="00895E84" w:rsidP="00895E84">
      <w:pPr>
        <w:numPr>
          <w:ilvl w:val="0"/>
          <w:numId w:val="1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Конституцию Российской Федерации;</w:t>
      </w:r>
    </w:p>
    <w:p w:rsidR="00895E84" w:rsidRPr="00895E84" w:rsidRDefault="00895E84" w:rsidP="00895E84">
      <w:pPr>
        <w:numPr>
          <w:ilvl w:val="0"/>
          <w:numId w:val="1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федеральные конституционные законы, федеральные законы, указы Президента Российской Федерации, постановления Правительства Российской Федерации, Устав Нижегородской области,  Регламент Правительства Нижегородской области, иные нормативные правовые акты Российской Федерации и Нижегородской области применительно к исполнению своих должностных обязанностей;</w:t>
      </w:r>
    </w:p>
    <w:p w:rsidR="00895E84" w:rsidRPr="00895E84" w:rsidRDefault="00895E84" w:rsidP="00895E84">
      <w:pPr>
        <w:numPr>
          <w:ilvl w:val="0"/>
          <w:numId w:val="1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Положение о главном управлении записи актов гражданского состояния Нижегородской области; </w:t>
      </w:r>
    </w:p>
    <w:p w:rsidR="00895E84" w:rsidRPr="00895E84" w:rsidRDefault="00895E84" w:rsidP="00895E84">
      <w:pPr>
        <w:numPr>
          <w:ilvl w:val="0"/>
          <w:numId w:val="1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lastRenderedPageBreak/>
        <w:t>правила и нормы охраны труда;</w:t>
      </w:r>
    </w:p>
    <w:p w:rsidR="00895E84" w:rsidRPr="00895E84" w:rsidRDefault="00895E84" w:rsidP="00895E84">
      <w:pPr>
        <w:numPr>
          <w:ilvl w:val="0"/>
          <w:numId w:val="1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основы  организации служебной деятельности; </w:t>
      </w:r>
    </w:p>
    <w:p w:rsidR="00895E84" w:rsidRPr="00895E84" w:rsidRDefault="00895E84" w:rsidP="00895E84">
      <w:pPr>
        <w:numPr>
          <w:ilvl w:val="0"/>
          <w:numId w:val="1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правила делового этикета; </w:t>
      </w:r>
    </w:p>
    <w:p w:rsidR="00895E84" w:rsidRPr="00895E84" w:rsidRDefault="00895E84" w:rsidP="00895E84">
      <w:pPr>
        <w:numPr>
          <w:ilvl w:val="0"/>
          <w:numId w:val="1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порядок работы со служебной информацией;</w:t>
      </w:r>
    </w:p>
    <w:p w:rsidR="00895E84" w:rsidRPr="00895E84" w:rsidRDefault="00895E84" w:rsidP="00895E84">
      <w:pPr>
        <w:numPr>
          <w:ilvl w:val="0"/>
          <w:numId w:val="1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основы делопроизводства и документооборота;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Уровень знаний - достаточный, предполагающий общую ориентировку в законодательстве Российской Федерации, хорошее знание законодательных и нормативных актов, относящихся к непосредственным задачам структурного подразделения.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Профессиональные навыки и умения, деловые качества: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Навыки:</w:t>
      </w:r>
    </w:p>
    <w:p w:rsidR="00895E84" w:rsidRPr="00895E84" w:rsidRDefault="00895E84" w:rsidP="00895E84">
      <w:pPr>
        <w:numPr>
          <w:ilvl w:val="0"/>
          <w:numId w:val="2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делового общения;</w:t>
      </w:r>
    </w:p>
    <w:p w:rsidR="00895E84" w:rsidRPr="00895E84" w:rsidRDefault="00895E84" w:rsidP="00895E84">
      <w:pPr>
        <w:numPr>
          <w:ilvl w:val="0"/>
          <w:numId w:val="2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эффективного планирования служебного времени;</w:t>
      </w:r>
    </w:p>
    <w:p w:rsidR="00895E84" w:rsidRPr="00895E84" w:rsidRDefault="00895E84" w:rsidP="00895E84">
      <w:pPr>
        <w:numPr>
          <w:ilvl w:val="0"/>
          <w:numId w:val="2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работы с документами, владения стилем делового письма.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Умения:</w:t>
      </w:r>
    </w:p>
    <w:p w:rsidR="00895E84" w:rsidRPr="00895E84" w:rsidRDefault="00895E84" w:rsidP="00895E84">
      <w:pPr>
        <w:numPr>
          <w:ilvl w:val="0"/>
          <w:numId w:val="3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работать с нормативными правовыми актами, применять их положения в практической деятельности в пределах своей компетенции;</w:t>
      </w:r>
    </w:p>
    <w:p w:rsidR="00895E84" w:rsidRPr="00895E84" w:rsidRDefault="00895E84" w:rsidP="00895E84">
      <w:pPr>
        <w:numPr>
          <w:ilvl w:val="0"/>
          <w:numId w:val="3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четко и грамотно излагать свои мысли в устной и письменной форме;</w:t>
      </w:r>
    </w:p>
    <w:p w:rsidR="00895E84" w:rsidRPr="00895E84" w:rsidRDefault="00895E84" w:rsidP="00895E84">
      <w:pPr>
        <w:numPr>
          <w:ilvl w:val="0"/>
          <w:numId w:val="3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работать в группе;</w:t>
      </w:r>
    </w:p>
    <w:p w:rsidR="00895E84" w:rsidRPr="00895E84" w:rsidRDefault="00895E84" w:rsidP="00895E84">
      <w:pPr>
        <w:numPr>
          <w:ilvl w:val="0"/>
          <w:numId w:val="3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обобщать и анализировать информацию, материалы и документы;</w:t>
      </w:r>
    </w:p>
    <w:p w:rsidR="00895E84" w:rsidRPr="00895E84" w:rsidRDefault="00895E84" w:rsidP="00895E84">
      <w:pPr>
        <w:numPr>
          <w:ilvl w:val="0"/>
          <w:numId w:val="3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рассматривать обращения граждан и организаций;</w:t>
      </w:r>
    </w:p>
    <w:p w:rsidR="00895E84" w:rsidRPr="00895E84" w:rsidRDefault="00895E84" w:rsidP="00895E84">
      <w:pPr>
        <w:numPr>
          <w:ilvl w:val="0"/>
          <w:numId w:val="3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вести деловую переписку;</w:t>
      </w:r>
    </w:p>
    <w:p w:rsidR="00895E84" w:rsidRPr="00895E84" w:rsidRDefault="00895E84" w:rsidP="00895E84">
      <w:pPr>
        <w:numPr>
          <w:ilvl w:val="0"/>
          <w:numId w:val="3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рационально использовать служебное время.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Деловые качества:</w:t>
      </w:r>
    </w:p>
    <w:p w:rsidR="00895E84" w:rsidRPr="00895E84" w:rsidRDefault="00895E84" w:rsidP="00895E84">
      <w:pPr>
        <w:numPr>
          <w:ilvl w:val="0"/>
          <w:numId w:val="4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инициативность, энергичность;</w:t>
      </w:r>
    </w:p>
    <w:p w:rsidR="00895E84" w:rsidRPr="00895E84" w:rsidRDefault="00895E84" w:rsidP="00895E84">
      <w:pPr>
        <w:numPr>
          <w:ilvl w:val="0"/>
          <w:numId w:val="4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дисциплинированность, ответственность, исполнительность;</w:t>
      </w:r>
    </w:p>
    <w:p w:rsidR="00895E84" w:rsidRPr="00895E84" w:rsidRDefault="00895E84" w:rsidP="00895E84">
      <w:pPr>
        <w:numPr>
          <w:ilvl w:val="0"/>
          <w:numId w:val="4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способность грамотно и полно оценивать обстановку;</w:t>
      </w:r>
    </w:p>
    <w:p w:rsidR="00895E84" w:rsidRPr="00895E84" w:rsidRDefault="00895E84" w:rsidP="00895E84">
      <w:pPr>
        <w:numPr>
          <w:ilvl w:val="0"/>
          <w:numId w:val="4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способность эффективно выполнять должностные обязанности самостоятельно, без внешнего контроля;</w:t>
      </w:r>
    </w:p>
    <w:p w:rsidR="00895E84" w:rsidRPr="00895E84" w:rsidRDefault="00895E84" w:rsidP="00895E84">
      <w:pPr>
        <w:numPr>
          <w:ilvl w:val="0"/>
          <w:numId w:val="4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творческий подход к решению поставленных задач;</w:t>
      </w:r>
    </w:p>
    <w:p w:rsidR="00895E84" w:rsidRPr="00895E84" w:rsidRDefault="00895E84" w:rsidP="00895E84">
      <w:pPr>
        <w:numPr>
          <w:ilvl w:val="0"/>
          <w:numId w:val="4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стремление к накоплению и обновлению профессиональных знаний и навыков.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Знания и навыки в области информационно-коммуникационных технологий: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Уровень - базовый.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Знания:</w:t>
      </w:r>
    </w:p>
    <w:p w:rsidR="00895E84" w:rsidRPr="00895E84" w:rsidRDefault="00895E84" w:rsidP="00895E84">
      <w:pPr>
        <w:numPr>
          <w:ilvl w:val="0"/>
          <w:numId w:val="5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аппаратного и программного обеспечения;</w:t>
      </w:r>
    </w:p>
    <w:p w:rsidR="00895E84" w:rsidRPr="00895E84" w:rsidRDefault="00895E84" w:rsidP="00895E84">
      <w:pPr>
        <w:numPr>
          <w:ilvl w:val="0"/>
          <w:numId w:val="5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 xml:space="preserve">возможностей применения современных информационно-коммуникационных технологий в государственных органах, </w:t>
      </w:r>
      <w:r w:rsidRPr="00895E84">
        <w:rPr>
          <w:rFonts w:eastAsia="Times New Roman"/>
          <w:color w:val="333333"/>
          <w:sz w:val="29"/>
          <w:szCs w:val="29"/>
          <w:lang w:eastAsia="ru-RU"/>
        </w:rPr>
        <w:lastRenderedPageBreak/>
        <w:t>включая использование возможностей межведомственного документооборота;</w:t>
      </w:r>
    </w:p>
    <w:p w:rsidR="00895E84" w:rsidRPr="00895E84" w:rsidRDefault="00895E84" w:rsidP="00895E84">
      <w:pPr>
        <w:numPr>
          <w:ilvl w:val="0"/>
          <w:numId w:val="5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общих вопросов в области обеспечения информационной безопасности.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Навыки:</w:t>
      </w:r>
    </w:p>
    <w:p w:rsidR="00895E84" w:rsidRPr="00895E84" w:rsidRDefault="00895E84" w:rsidP="00895E84">
      <w:pPr>
        <w:numPr>
          <w:ilvl w:val="0"/>
          <w:numId w:val="6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работы с внутренними и периферийными устройствами компьютера;</w:t>
      </w:r>
    </w:p>
    <w:p w:rsidR="00895E84" w:rsidRPr="00895E84" w:rsidRDefault="00895E84" w:rsidP="00895E84">
      <w:pPr>
        <w:numPr>
          <w:ilvl w:val="0"/>
          <w:numId w:val="6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работы с информационно-телекоммуникационными сетями, в том числе сетью Интернет;</w:t>
      </w:r>
    </w:p>
    <w:p w:rsidR="00895E84" w:rsidRPr="00895E84" w:rsidRDefault="00895E84" w:rsidP="00895E84">
      <w:pPr>
        <w:numPr>
          <w:ilvl w:val="0"/>
          <w:numId w:val="6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работы в операционной системе (</w:t>
      </w:r>
      <w:proofErr w:type="spellStart"/>
      <w:r w:rsidRPr="00895E84">
        <w:rPr>
          <w:rFonts w:eastAsia="Times New Roman"/>
          <w:color w:val="333333"/>
          <w:sz w:val="29"/>
          <w:szCs w:val="29"/>
          <w:lang w:eastAsia="ru-RU"/>
        </w:rPr>
        <w:t>Windows</w:t>
      </w:r>
      <w:proofErr w:type="spellEnd"/>
      <w:r w:rsidRPr="00895E84">
        <w:rPr>
          <w:rFonts w:eastAsia="Times New Roman"/>
          <w:color w:val="333333"/>
          <w:sz w:val="29"/>
          <w:szCs w:val="29"/>
          <w:lang w:eastAsia="ru-RU"/>
        </w:rPr>
        <w:t>);</w:t>
      </w:r>
    </w:p>
    <w:p w:rsidR="00895E84" w:rsidRPr="00895E84" w:rsidRDefault="00895E84" w:rsidP="00895E84">
      <w:pPr>
        <w:numPr>
          <w:ilvl w:val="0"/>
          <w:numId w:val="6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управления электронной почтой;</w:t>
      </w:r>
    </w:p>
    <w:p w:rsidR="00895E84" w:rsidRPr="00895E84" w:rsidRDefault="00895E84" w:rsidP="00895E84">
      <w:pPr>
        <w:numPr>
          <w:ilvl w:val="0"/>
          <w:numId w:val="6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работы в текстовом редакторе, с электронными таблицами;</w:t>
      </w:r>
    </w:p>
    <w:p w:rsidR="00895E84" w:rsidRPr="00895E84" w:rsidRDefault="00895E84" w:rsidP="00895E84">
      <w:pPr>
        <w:numPr>
          <w:ilvl w:val="0"/>
          <w:numId w:val="6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использования графических объектов в электронных документах;</w:t>
      </w:r>
    </w:p>
    <w:p w:rsidR="00895E84" w:rsidRPr="00895E84" w:rsidRDefault="00895E84" w:rsidP="00895E84">
      <w:pPr>
        <w:numPr>
          <w:ilvl w:val="0"/>
          <w:numId w:val="6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работы с офисной техникой;</w:t>
      </w:r>
    </w:p>
    <w:p w:rsidR="00895E84" w:rsidRPr="00895E84" w:rsidRDefault="00895E84" w:rsidP="00895E84">
      <w:pPr>
        <w:numPr>
          <w:ilvl w:val="0"/>
          <w:numId w:val="6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работы с базами данных (в т.ч. «Гарант», «Консультант» и т.п.);</w:t>
      </w:r>
    </w:p>
    <w:p w:rsidR="00895E84" w:rsidRPr="00895E84" w:rsidRDefault="00895E84" w:rsidP="00895E84">
      <w:pPr>
        <w:numPr>
          <w:ilvl w:val="0"/>
          <w:numId w:val="6"/>
        </w:numPr>
        <w:ind w:left="12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подготовки презентаций.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Дополнительные требования к кандидатам:</w:t>
      </w:r>
      <w:r w:rsidRPr="00895E84">
        <w:rPr>
          <w:rFonts w:eastAsia="Times New Roman"/>
          <w:color w:val="333333"/>
          <w:sz w:val="29"/>
          <w:szCs w:val="29"/>
          <w:lang w:eastAsia="ru-RU"/>
        </w:rPr>
        <w:t>  Нет.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hyperlink r:id="rId5" w:history="1">
        <w:r w:rsidRPr="00895E84">
          <w:rPr>
            <w:rFonts w:eastAsia="Times New Roman"/>
            <w:b/>
            <w:bCs/>
            <w:color w:val="004099"/>
            <w:sz w:val="29"/>
            <w:u w:val="single"/>
            <w:lang w:eastAsia="ru-RU"/>
          </w:rPr>
          <w:t>Должностные обязанности</w:t>
        </w:r>
      </w:hyperlink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Государственный гражданский служащий (гражданин)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на замещение которой он претендует, а также в связи с ограничениями, установленными действующим законодательством о государственной гражданской службе для поступления на государственную гражданскую службу и ее прохождения.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Претендент на замещение вакантной должности государственной гражданской службы Нижегородской области,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Граждане Российской Федерации, изъявившие желание участвовать в конкурсе на замещение вакантной должности, представляют в конкурсную комиссию: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1. Личное заявление (по утвержденной форме). </w:t>
      </w:r>
      <w:hyperlink r:id="rId6" w:history="1">
        <w:r w:rsidRPr="00895E84">
          <w:rPr>
            <w:rFonts w:eastAsia="Times New Roman"/>
            <w:color w:val="004099"/>
            <w:sz w:val="29"/>
            <w:u w:val="single"/>
            <w:lang w:eastAsia="ru-RU"/>
          </w:rPr>
          <w:t>Скачать</w:t>
        </w:r>
      </w:hyperlink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2. Собственноручно заполненную и подписанную анкету по форме, утвержденной распоряжением Правительства Российской Федерации от 26 мая 2005 года № 667-р. </w:t>
      </w:r>
      <w:hyperlink r:id="rId7" w:history="1">
        <w:r w:rsidRPr="00895E84">
          <w:rPr>
            <w:rFonts w:eastAsia="Times New Roman"/>
            <w:color w:val="004099"/>
            <w:sz w:val="29"/>
            <w:u w:val="single"/>
            <w:lang w:eastAsia="ru-RU"/>
          </w:rPr>
          <w:t>Скачать</w:t>
        </w:r>
      </w:hyperlink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 xml:space="preserve">3. Фотографию (3 </w:t>
      </w:r>
      <w:proofErr w:type="spellStart"/>
      <w:r w:rsidRPr="00895E84">
        <w:rPr>
          <w:rFonts w:eastAsia="Times New Roman"/>
          <w:color w:val="333333"/>
          <w:sz w:val="29"/>
          <w:szCs w:val="29"/>
          <w:lang w:eastAsia="ru-RU"/>
        </w:rPr>
        <w:t>х</w:t>
      </w:r>
      <w:proofErr w:type="spellEnd"/>
      <w:r w:rsidRPr="00895E84">
        <w:rPr>
          <w:rFonts w:eastAsia="Times New Roman"/>
          <w:color w:val="333333"/>
          <w:sz w:val="29"/>
          <w:szCs w:val="29"/>
          <w:lang w:eastAsia="ru-RU"/>
        </w:rPr>
        <w:t xml:space="preserve"> 4, </w:t>
      </w:r>
      <w:proofErr w:type="gramStart"/>
      <w:r w:rsidRPr="00895E84">
        <w:rPr>
          <w:rFonts w:eastAsia="Times New Roman"/>
          <w:color w:val="333333"/>
          <w:sz w:val="29"/>
          <w:szCs w:val="29"/>
          <w:lang w:eastAsia="ru-RU"/>
        </w:rPr>
        <w:t>черно-белая</w:t>
      </w:r>
      <w:proofErr w:type="gramEnd"/>
      <w:r w:rsidRPr="00895E84">
        <w:rPr>
          <w:rFonts w:eastAsia="Times New Roman"/>
          <w:color w:val="333333"/>
          <w:sz w:val="29"/>
          <w:szCs w:val="29"/>
          <w:lang w:eastAsia="ru-RU"/>
        </w:rPr>
        <w:t xml:space="preserve"> на матовой бумаге, без уголка).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4. Копию паспорта или заменяющего его документа (соответствующий документ предъявляется лично по прибытии на конкурс).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lastRenderedPageBreak/>
        <w:t>5.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6.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 xml:space="preserve">7. </w:t>
      </w:r>
      <w:proofErr w:type="gramStart"/>
      <w:r w:rsidRPr="00895E84">
        <w:rPr>
          <w:rFonts w:eastAsia="Times New Roman"/>
          <w:color w:val="333333"/>
          <w:sz w:val="29"/>
          <w:szCs w:val="29"/>
          <w:lang w:eastAsia="ru-RU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984н.</w:t>
      </w:r>
      <w:proofErr w:type="gramEnd"/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Государственные гражданские служащие, замещающие должности государственной гражданской службы в Главном управлении ЗАГС Нижегородской области, изъявившие желание участвовать в конкурсе на замещение вакантной </w:t>
      </w:r>
      <w:proofErr w:type="spellStart"/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должности</w:t>
      </w:r>
      <w:proofErr w:type="gramStart"/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,</w:t>
      </w:r>
      <w:r w:rsidRPr="00895E84">
        <w:rPr>
          <w:rFonts w:eastAsia="Times New Roman"/>
          <w:color w:val="333333"/>
          <w:sz w:val="29"/>
          <w:szCs w:val="29"/>
          <w:lang w:eastAsia="ru-RU"/>
        </w:rPr>
        <w:t>п</w:t>
      </w:r>
      <w:proofErr w:type="gramEnd"/>
      <w:r w:rsidRPr="00895E84">
        <w:rPr>
          <w:rFonts w:eastAsia="Times New Roman"/>
          <w:color w:val="333333"/>
          <w:sz w:val="29"/>
          <w:szCs w:val="29"/>
          <w:lang w:eastAsia="ru-RU"/>
        </w:rPr>
        <w:t>одают</w:t>
      </w:r>
      <w:proofErr w:type="spellEnd"/>
      <w:r w:rsidRPr="00895E84">
        <w:rPr>
          <w:rFonts w:eastAsia="Times New Roman"/>
          <w:color w:val="333333"/>
          <w:sz w:val="29"/>
          <w:szCs w:val="29"/>
          <w:lang w:eastAsia="ru-RU"/>
        </w:rPr>
        <w:t xml:space="preserve"> заявление на имя представителя нанимателя.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Государственные гражданские служащие, замещающие должности государственной гражданской службы в иных государственных органах, для участия в конкурсе на замещение вакантной должности представляют в конкурсную комиссию: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1. Заявление на имя представителя нанимателя.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2. Собственноручно заполненную и подписанную анкету по форме, утвержденной распоряжением Правительства Российской Федерации от 26 мая 2005 года № 667-р.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 xml:space="preserve">3. Фотографию (3 </w:t>
      </w:r>
      <w:proofErr w:type="spellStart"/>
      <w:r w:rsidRPr="00895E84">
        <w:rPr>
          <w:rFonts w:eastAsia="Times New Roman"/>
          <w:color w:val="333333"/>
          <w:sz w:val="29"/>
          <w:szCs w:val="29"/>
          <w:lang w:eastAsia="ru-RU"/>
        </w:rPr>
        <w:t>х</w:t>
      </w:r>
      <w:proofErr w:type="spellEnd"/>
      <w:r w:rsidRPr="00895E84">
        <w:rPr>
          <w:rFonts w:eastAsia="Times New Roman"/>
          <w:color w:val="333333"/>
          <w:sz w:val="29"/>
          <w:szCs w:val="29"/>
          <w:lang w:eastAsia="ru-RU"/>
        </w:rPr>
        <w:t xml:space="preserve"> 4, </w:t>
      </w:r>
      <w:proofErr w:type="gramStart"/>
      <w:r w:rsidRPr="00895E84">
        <w:rPr>
          <w:rFonts w:eastAsia="Times New Roman"/>
          <w:color w:val="333333"/>
          <w:sz w:val="29"/>
          <w:szCs w:val="29"/>
          <w:lang w:eastAsia="ru-RU"/>
        </w:rPr>
        <w:t>черно-белая</w:t>
      </w:r>
      <w:proofErr w:type="gramEnd"/>
      <w:r w:rsidRPr="00895E84">
        <w:rPr>
          <w:rFonts w:eastAsia="Times New Roman"/>
          <w:color w:val="333333"/>
          <w:sz w:val="29"/>
          <w:szCs w:val="29"/>
          <w:lang w:eastAsia="ru-RU"/>
        </w:rPr>
        <w:t xml:space="preserve"> на матовой бумаге, без уголка).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Документы следует представлять лично по адресу: г. Н.Новгород, ул. </w:t>
      </w:r>
      <w:proofErr w:type="gramStart"/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Кожевенная</w:t>
      </w:r>
      <w:proofErr w:type="gramEnd"/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, 1А, 3 этаж, организационно-кадровый отдел Главного управления ЗАГС Нижегородской области (в рабочие дни с 09-00 до 17-00) или направлять по почте: 603950, г.Н.Новгород, ул. Кожевенная, 1А, Главное управление ЗАГС Нижегородской области.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Контактное лицо: Юрьева Светлана Викторовна, тел. (831) 433-00-81.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Документы для участия в конкурсе принимаются в течени</w:t>
      </w:r>
      <w:proofErr w:type="gramStart"/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и</w:t>
      </w:r>
      <w:proofErr w:type="gramEnd"/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 xml:space="preserve"> 21 дня со дня размещения объявления об их приеме на официальном </w:t>
      </w: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lastRenderedPageBreak/>
        <w:t>сайте Главного управления ЗАГС Нижегородской области в информационно-телекоммуникационной сети «Интернет». 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основаниями для отказа государственному гражданскому служащему (гражданину) в их приеме.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Предполагаемая дата проведения второго этапа конкурса – 06 апреля 2017 года</w:t>
      </w:r>
      <w:r w:rsidRPr="00895E84">
        <w:rPr>
          <w:rFonts w:eastAsia="Times New Roman"/>
          <w:color w:val="333333"/>
          <w:sz w:val="29"/>
          <w:szCs w:val="29"/>
          <w:lang w:eastAsia="ru-RU"/>
        </w:rPr>
        <w:t>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 xml:space="preserve">Конкурс будет проводиться путем оценки </w:t>
      </w:r>
      <w:proofErr w:type="gramStart"/>
      <w:r w:rsidRPr="00895E84">
        <w:rPr>
          <w:rFonts w:eastAsia="Times New Roman"/>
          <w:color w:val="333333"/>
          <w:sz w:val="29"/>
          <w:szCs w:val="29"/>
          <w:lang w:eastAsia="ru-RU"/>
        </w:rPr>
        <w:t>кандидатов</w:t>
      </w:r>
      <w:proofErr w:type="gramEnd"/>
      <w:r w:rsidRPr="00895E84">
        <w:rPr>
          <w:rFonts w:eastAsia="Times New Roman"/>
          <w:color w:val="333333"/>
          <w:sz w:val="29"/>
          <w:szCs w:val="29"/>
          <w:lang w:eastAsia="ru-RU"/>
        </w:rPr>
        <w:t xml:space="preserve"> на основании представленных ими документов, иных методов оценки профессиональных и личностных качеств (в том числе путем проведения тестирования) и индивидуального собеседования.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Кандидат вправе обжаловать решение конкурсной комиссии в соответствии с законодательством Российской Федерации. 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Кандидатам, участвовавшим в конкурсе, сообщается о результатах конкурса в письменной форме в течение семи дней со дня его завершения.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Информация о результатах конкурса размещается на официальных сайтах Правительства Нижегородской области и главного управления ЗАГС Нижегородской области в течение семи дней со дня его завершения.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Документы претендентов на замещение вакантной должности государственной гражданской службы Нижегородской области в главном управлении ЗАГС Нижегородской области, не допущенных к участию в конкурсе, и кандидатов, участвовавших в конкурсе, могут быть им  возвращены  по  письменному заявлению в течение трех лет со дня завершения конкурса.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По истечении трех лет документы подлежат уничтожению.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Телефон для справок: (831) 433-00-81 (организационно-кадровый отдел).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Условия прохождения государственной гражданской службы: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Профессиональная служебная деятельность государственного гражданского служащего Главного управления ЗАГС Нижегородской области осуществляется в соответствии с утвержденным должностным регламентом.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proofErr w:type="gramStart"/>
      <w:r w:rsidRPr="00895E84">
        <w:rPr>
          <w:rFonts w:eastAsia="Times New Roman"/>
          <w:color w:val="333333"/>
          <w:sz w:val="29"/>
          <w:szCs w:val="29"/>
          <w:lang w:eastAsia="ru-RU"/>
        </w:rPr>
        <w:t xml:space="preserve">Государственному гражданскому служащему предоставляются основные государственные гарантии, указанные в статье 52 Федерального закона от 27 июля 2004г. № 79-ФЗ «О государственной гражданской службе Российской Федерации» (далее – Федеральный </w:t>
      </w:r>
      <w:r w:rsidRPr="00895E84">
        <w:rPr>
          <w:rFonts w:eastAsia="Times New Roman"/>
          <w:color w:val="333333"/>
          <w:sz w:val="29"/>
          <w:szCs w:val="29"/>
          <w:lang w:eastAsia="ru-RU"/>
        </w:rPr>
        <w:lastRenderedPageBreak/>
        <w:t>закон) и статье 25 Закона Нижегородской области от 10 мая 2006г. № 40-З «О государственной гражданской службе Нижегородской области», а при определенных условиях, предусмотренных законодательством Российской Федерации, - дополнительные государственные гарантии, указанные в статье 53 Федерального</w:t>
      </w:r>
      <w:proofErr w:type="gramEnd"/>
      <w:r w:rsidRPr="00895E84">
        <w:rPr>
          <w:rFonts w:eastAsia="Times New Roman"/>
          <w:color w:val="333333"/>
          <w:sz w:val="29"/>
          <w:szCs w:val="29"/>
          <w:lang w:eastAsia="ru-RU"/>
        </w:rPr>
        <w:t xml:space="preserve"> закона.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Государственному гражданскому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 и т.д.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Оплата труда производится в соответствии с Законом Нижегородской области от 09 сентября 2003г. № 76-З «О денежном содержании лиц, замещающих государственные должности Нижегородской области и должности государственной гражданской службы Нижегородской области».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Служебный распорядок: пятидневная служебная неделя с двумя выходными днями, начало работы - 9-00, окончание работы - 18-00 (в пятницу – 17.00), выходные дни – суббота, воскресенье.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Нормированный служебный день.</w:t>
      </w:r>
    </w:p>
    <w:p w:rsidR="00895E84" w:rsidRPr="00895E84" w:rsidRDefault="00895E84" w:rsidP="00895E84">
      <w:pPr>
        <w:ind w:left="600"/>
        <w:textAlignment w:val="baseline"/>
        <w:rPr>
          <w:rFonts w:eastAsia="Times New Roman"/>
          <w:color w:val="333333"/>
          <w:sz w:val="29"/>
          <w:szCs w:val="29"/>
          <w:lang w:eastAsia="ru-RU"/>
        </w:rPr>
      </w:pPr>
      <w:r w:rsidRPr="00895E84">
        <w:rPr>
          <w:rFonts w:eastAsia="Times New Roman"/>
          <w:color w:val="333333"/>
          <w:sz w:val="29"/>
          <w:szCs w:val="29"/>
          <w:lang w:eastAsia="ru-RU"/>
        </w:rPr>
        <w:t>Иные условия прохождения государственной гражданской службы определяются служебным контрактом в соответствии с Федеральным законом.</w:t>
      </w:r>
    </w:p>
    <w:p w:rsidR="00855084" w:rsidRDefault="00895E84" w:rsidP="00895E84"/>
    <w:sectPr w:rsidR="00855084" w:rsidSect="002E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2D87"/>
    <w:multiLevelType w:val="multilevel"/>
    <w:tmpl w:val="935E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A2814"/>
    <w:multiLevelType w:val="multilevel"/>
    <w:tmpl w:val="9340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01254"/>
    <w:multiLevelType w:val="multilevel"/>
    <w:tmpl w:val="B9C8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602B8"/>
    <w:multiLevelType w:val="multilevel"/>
    <w:tmpl w:val="13B8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9B6234"/>
    <w:multiLevelType w:val="multilevel"/>
    <w:tmpl w:val="4E02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431216"/>
    <w:multiLevelType w:val="multilevel"/>
    <w:tmpl w:val="F432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E84"/>
    <w:rsid w:val="00067106"/>
    <w:rsid w:val="0014668A"/>
    <w:rsid w:val="002A56F0"/>
    <w:rsid w:val="002E22B9"/>
    <w:rsid w:val="003A55B8"/>
    <w:rsid w:val="00571A85"/>
    <w:rsid w:val="0063312F"/>
    <w:rsid w:val="00670372"/>
    <w:rsid w:val="006B3FCC"/>
    <w:rsid w:val="007F230F"/>
    <w:rsid w:val="0080689A"/>
    <w:rsid w:val="00895E84"/>
    <w:rsid w:val="00AC2C9E"/>
    <w:rsid w:val="00B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B9"/>
  </w:style>
  <w:style w:type="paragraph" w:styleId="1">
    <w:name w:val="heading 1"/>
    <w:basedOn w:val="a"/>
    <w:link w:val="10"/>
    <w:uiPriority w:val="9"/>
    <w:qFormat/>
    <w:rsid w:val="00895E8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E8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5E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E84"/>
    <w:rPr>
      <w:color w:val="0000FF"/>
      <w:u w:val="single"/>
    </w:rPr>
  </w:style>
  <w:style w:type="character" w:styleId="a5">
    <w:name w:val="Strong"/>
    <w:basedOn w:val="a0"/>
    <w:uiPriority w:val="22"/>
    <w:qFormat/>
    <w:rsid w:val="00895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ernment-nnov.ru/_data/objects/0019/3343/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ernment-nnov.ru/_data/objects/0019/3343/2.doc" TargetMode="External"/><Relationship Id="rId5" Type="http://schemas.openxmlformats.org/officeDocument/2006/relationships/hyperlink" Target="https://www.government-nnov.ru/_data/objects/0019/3343/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1684</Words>
  <Characters>9600</Characters>
  <Application>Microsoft Office Word</Application>
  <DocSecurity>0</DocSecurity>
  <Lines>80</Lines>
  <Paragraphs>22</Paragraphs>
  <ScaleCrop>false</ScaleCrop>
  <Company/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koala</cp:lastModifiedBy>
  <cp:revision>1</cp:revision>
  <dcterms:created xsi:type="dcterms:W3CDTF">2018-02-16T08:45:00Z</dcterms:created>
  <dcterms:modified xsi:type="dcterms:W3CDTF">2018-02-16T08:46:00Z</dcterms:modified>
</cp:coreProperties>
</file>