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both"/>
        <w:rPr>
          <w:rFonts w:hint="default" w:ascii="Times New Roman" w:hAnsi="Times New Roman" w:eastAsia="Calibri" w:cs="Times New Roman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fill="auto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Муниципальное бюджетное общеобразовательное учреждение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«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rtl w:val="0"/>
        </w:rPr>
        <w:t>Московская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 xml:space="preserve"> средняя общеобразовательная школа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rtl w:val="0"/>
        </w:rPr>
        <w:t>№ 100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rtl w:val="0"/>
          <w:lang w:val="ru-RU"/>
        </w:rPr>
        <w:t>»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 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tbl>
      <w:tblPr>
        <w:tblStyle w:val="1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85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  <w:t>Принято на педагогическом совете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  <w:t>Протокол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  <w:t>№_____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  <w:t>«___»_________20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  <w:t xml:space="preserve"> 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  <w:t>г.</w:t>
            </w:r>
          </w:p>
        </w:tc>
        <w:tc>
          <w:tcPr>
            <w:tcW w:w="4786" w:type="dxa"/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  <w:t>УТВЕРЖДАЮ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</w:rPr>
              <w:t xml:space="preserve">  Приказ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  <w:t xml:space="preserve"> № ____ от «___» _________ 20 __ г.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  <w:t>Директор МБОУ «МСОШ № 100»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rtl w:val="0"/>
                <w:lang w:val="ru-RU"/>
              </w:rPr>
              <w:t xml:space="preserve">______________ Иванов И.И. 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ПОЛОЖЕНИЕ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О ПОРЯДКЕ ВЕДЕНИЯ ЛИЧНЫХ ДЕЛ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ПЕДАГОГОВ И СОТРУДНИКОВ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 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г. Москва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fill="auto"/>
          <w:vertAlign w:val="baseline"/>
          <w:rtl w:val="0"/>
        </w:rPr>
        <w:t>20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fill="auto"/>
          <w:vertAlign w:val="baseline"/>
          <w:rtl w:val="0"/>
          <w:lang w:val="ru-RU"/>
        </w:rPr>
        <w:t>21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fill="auto"/>
          <w:vertAlign w:val="baseline"/>
          <w:rtl w:val="0"/>
        </w:rPr>
        <w:t xml:space="preserve"> год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1.Общ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ие положения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1.1.  Настоящее Положение определяет порядок ведения и хранения  личных дел педагогов и сотрудников муниципального бюджетного общеобразовательного учреждения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«Московская средняя общеобразовательная школа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№ 100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»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на основании ТК РФ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  <w:lang w:val="ru-RU"/>
        </w:rPr>
        <w:t xml:space="preserve"> и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Перечня типовых управленческих документов.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1.2  Личные дела оформляются на всех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1.3. Настоящее положение утверждается приказом заведующего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и является обязательным для всех категорий педагогических и других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1.4. Ведение личных дел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  возлагается на заведующего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1.5. Не допускается ведение нескольких личных дел работников, за исключением, если работник принят по внутреннему совместительству.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 xml:space="preserve">2. Порядок формирования личных дел педагогов и сотрудников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2.1. Оформление личных дел осуществляется в течение 5 дней со дня приема работника на работу.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2.2. Формирование личного дела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  производится непосредственно после приема 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или перевода педагогов и сотрудников из другого образовательного учреждения.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2.3. При поступлении на работу гражданин представляет: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2.3.1. Личное заявление, написанное собственноручно.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2.3.2. Документ, удостоверяющий личность.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2.3.3. Трудовую книжку.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2.3.4. Документ об образовании.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2.3.5. Санитарную книжку.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2.3.6. Справку о наличии судимости или отсутствии судимости из МВД.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2.3.7. Другие документы, предусмотренные Федеральным законодательством.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2.4. Личному делу присваивается номер, согласно журналу учета личных дел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2.4.1. На обложке личного дела отражаются следующие реквизиты: личное дело № согласно книги регистрации личных дел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.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2.5. Документы в личном деле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располагаются в следующем порядке: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1) опись документов, имеющихся в личном деле;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2) личный листок по учету кадров с фотографией (заполняется работником);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3) дополнение к личному листку по учету кадров (далее заполняется работодателем);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4) анкета, принятого на работу;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5) личное заявление о приеме на работу;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6) приказ о приеме на работу;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7) согласие работника в письменном виде на обработку персональных данных;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8) ксерокопия паспорта;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9) автобиография работника, написанная от руки, в произвольной форме и содержащая подробное изложение основных моментов его жизни и деятельности;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10) ксерокопия (ии) документа (ов) об образовании;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11) ксерокопия свидетельства ИНН, СНИЛС;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12) ксерокопия военного билета (стр. 1,2,4,8,11,13,14 для военнообязанных и лиц, подлежащих призыву на военную службу);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13) справка о наличии судимости или об отсутствии судимости из МВД;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14) ксерокопия трудовой книжки, если работник принят по внешнему совместительству;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15) иные документы, которые должны быть предъявлены работником с учетом специфики работы;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16) приказы о назначениях, переводах, увольнении и др.;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17) документы о прохождении работником аттестации, собеседования, повышения квалификации.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2.6.  С целью обеспечения надлежащей сохранности личного дела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  и удобства в обращении с ним при формировании документы помещаются  в отдельную папку. 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2.7. Трудовые книжки хранятся отдельно в сейфе у директора школы.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3.  Порядок ведения личных дел педагогов и сотрудников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3.1. В дальнейшем в личное дело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включаются: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приказы или выписки из приказов о назначении, освобождении или перемещении по должности;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документы об итогах аттестации (заявление, аттестационный лист; приказы или ксерокопии приказов по итогам аттестации или выписка из приказа);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лист поощрений и взысканий;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ксерокопии почетных грамот и благодарственных писем, заверенные печатью и подписью ответственного лица;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ксерокопии документов о повышении квалификации, о переподготовке, заверенные печатью и подписью ответственного лица;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ксерокопии документов об изменении анкетных биографических данных (например: копия свидетельства о браке, изменении фамилии и т. д.).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3.2.  Личное дело педагогов  и сотрудников  ДОУ  ведется в течение всего периода работы каждого педагога и  сотрудника  в образовательном учреждении.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3.3.  Ведение личного дела предусматривает: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помещение документов, подлежащих хранению в  составе личных дел, в хронологическом порядке;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ежегодную проверку состояния личного дела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на предмет сохранности включенных в него документов и своевременное заполнение.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3.4.  Документы в личном деле подлежат описи, которая хранится в составе личного дела.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  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 xml:space="preserve">4. Порядок учета и хранения личных дел педагогов и сотрудников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rtl w:val="0"/>
        </w:rPr>
        <w:t>школы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4.1. Хранение и учет личных дел педагогов 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Личные дела  педагогов и сотрудников хранятся в сейфе в папке, а внутри папки – по алфавиту.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Доступ к личным делам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  имеют только заведующий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.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Личные дела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 (в соответствии с Перечнем типовых управленческих документов).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4.2.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В личные дела не должны входить документы второстепенного характера, имеющие временные (до 10 лет включительно) сроки хранения.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4.3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Содержание личных дел ранее принятых работников может не соответствовать п.  2.5. настоящего Положения, так как комплектация личных дел не была предусмотрена Федеральным законодательством. 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4.4.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Заведующий, принимая от работника ксерокопии документов, личный листок по учету кадров, должен проверить полноту его заполнения и достоверность указанных сведений в соответствии с предъявленными оригиналами документов и сделать соответствующую запись в анкете.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4.5.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Сбор и внесение в личные дела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сведений о частной жизни, политической и религиозной принадлежности запрещается.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4.6.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Личное дело может быть выдано в следующих случаях: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по требованию работника для ознакомления (без права выноса);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непосредственно руководителю для ознакомления с материалами личного дела;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4.7.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Снятие копий документов, хранящихся в личном деле, производится только с письменного разрешения работника.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5. Порядок выдачи личных дел во временное пользование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5.1. Выдача личных дел (отдельных документов в составе личного дела) во временное пользование  производится с разрешения заведующего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по заявлению работника.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5.2. Работа (ознакомление) с личными делами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производится в здании дошкольного образовательного учреждения в присутствии заведующего.  В конце рабочего дня заведующий обязан  убедиться в том, что все личные дела или документы из личных дел,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6. Ответственность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6.1. Педагоги и сотрудники 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  обязаны своевременно представлять заведующему сведения об изменении в персональных данных, включенных в состав личного дела.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6.2. Работодатель (заведующий) обеспечивает: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сохранность личных дел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конфиденциальность сведений, содержащихся в личных делах педагогов 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vertAlign w:val="baseline"/>
          <w:rtl w:val="0"/>
        </w:rPr>
        <w:t>7. Права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7.1. Для обеспечения защиты персональных данных, которые хранятся в личных делах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педагоги и сотрудники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имеют право: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получить  полную информацию о своих персональных данных и обработке этих данных;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получить свободный доступ к своим персональным данным;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получить копии, хранящиеся в  личном деле и  содержащие  персональные данные.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требовать  исключения  или  исправления  неверных или неполных персональных  данных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работодатель имеет право: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обрабатывать   персональные данные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>, в том числе и на электронных носителях;</w:t>
      </w:r>
    </w:p>
    <w:p>
      <w:pPr>
        <w:ind w:left="0" w:firstLine="0"/>
        <w:rPr>
          <w:rFonts w:hint="default" w:ascii="Times New Roman" w:hAnsi="Times New Roman" w:cs="Times New Roman"/>
          <w:color w:val="auto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запросить  от педагогов и сотрудников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школы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baseline"/>
          <w:rtl w:val="0"/>
        </w:rPr>
        <w:t xml:space="preserve"> всю необходимую информацию.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719" w:right="850" w:bottom="360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B556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Calibri" w:hAnsi="Calibri" w:eastAsia="Calibri" w:cs="Calibri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2021-11-24T12:04:04Z</dcterms:created>
  <dc:creator>odayn</dc:creator>
  <cp:lastModifiedBy>google1580108439</cp:lastModifiedBy>
  <dcterms:modified xsi:type="dcterms:W3CDTF">2021-11-24T12:10:16Z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