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E" w:rsidRPr="007644AE" w:rsidRDefault="007644AE" w:rsidP="007644AE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Приложение N 2</w:t>
      </w:r>
    </w:p>
    <w:p w:rsidR="007644AE" w:rsidRPr="007644AE" w:rsidRDefault="007644AE" w:rsidP="007644AE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к приказу ФНС России</w:t>
      </w:r>
    </w:p>
    <w:p w:rsidR="007644AE" w:rsidRPr="007644AE" w:rsidRDefault="007644AE" w:rsidP="007644AE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от 02.10.2018 N ММВ-7-11/566@</w:t>
      </w:r>
    </w:p>
    <w:p w:rsidR="007644AE" w:rsidRPr="007644AE" w:rsidRDefault="007644AE" w:rsidP="007644AE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ЗАПОЛНЕНИЯ ФОРМЫ СВЕДЕНИЙ О ДОХОДАХ ФИЗИЧЕСКИХ ЛИЦ И СУММАХ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НАЛОГА НА ДОХОДЫ ФИЗИЧЕСКИХ ЛИЦ "СПРАВКА О ДОХОДАХ И СУММАХ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НАЛОГА ФИЗИЧЕСКОГО ЛИЦА" (ФОРМА 2-НДФЛ)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1.1. </w:t>
      </w:r>
      <w:proofErr w:type="gramStart"/>
      <w:r w:rsidRPr="007644AE">
        <w:rPr>
          <w:rFonts w:eastAsia="Times New Roman" w:cs="Times New Roman"/>
          <w:sz w:val="24"/>
          <w:szCs w:val="24"/>
        </w:rPr>
        <w:t>Сведения о доходах физических лиц и суммах налога на доходы физических лиц и сообщения о невозможности удержать налог, о суммах дохода, с которого не удержан налог, и сумме неудержанного налога на доходы физических лиц представляются налоговыми агентами по форме 2-НДФЛ "Справка о доходах и суммах налога физического лица" (далее - Справка) за налоговый период.</w:t>
      </w:r>
      <w:proofErr w:type="gramEnd"/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7644AE">
        <w:rPr>
          <w:rFonts w:eastAsia="Times New Roman" w:cs="Times New Roman"/>
          <w:sz w:val="24"/>
          <w:szCs w:val="24"/>
        </w:rPr>
        <w:t>Форма Справки состоит из общей части, раздела 1 "Данные о физическом лице - получателе дохода" (далее - Раздел 1), раздела 2 "Общие суммы дохода и налога по итогам налогового периода" (далее - Раздел 2), раздела 3 "Стандартные, социальные и имущественные налоговые вычеты" (далее - Раздел 3), поля "Достоверность и полноту сведений, указанных в настоящей Справке, подтверждаю", а также Приложения "Сведения о доходах и соответствующих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7644AE">
        <w:rPr>
          <w:rFonts w:eastAsia="Times New Roman" w:cs="Times New Roman"/>
          <w:sz w:val="24"/>
          <w:szCs w:val="24"/>
        </w:rPr>
        <w:t>вычетах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по месяцам налогового периода".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1.2. Форма Справки заполняется налоговым агентом на основании данных, содержащихся в регистрах налогового учета.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1.3. Не допускается исправление ошибок с помощью корректирующего или иного аналогичного средства.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1.4. Не допускается двусторонняя печать формы Справки на бумажном носителе и скрепление листов Справки, приводящее к порче бумажного носителя.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1.5. При заполнении формы Справки используются чернила черного, фиолетового или синего цвета.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1.6. Каждому показателю формы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 w:rsidRPr="007644AE">
        <w:rPr>
          <w:rFonts w:eastAsia="Times New Roman" w:cs="Times New Roman"/>
          <w:sz w:val="24"/>
          <w:szCs w:val="24"/>
        </w:rPr>
        <w:t>."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("точка").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1.7. Заполнение полей формы Справки значениями текстовых, числовых, кодовых показателей осуществляется слева направо, начиная с первого (левого) знакоместа.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1.8. Не допускается заполнение Справки отрицательными числовыми значениями.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1.9. При заполнении полей формы Справки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1.10. Заполнение текстовых полей формы Справки осуществляется заглавными печатными символами.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1.11.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lastRenderedPageBreak/>
        <w:t>1.12. В случае если для указания какого-либо показателя не требуется заполнение всех знакомест соответствующего поля, то в незаполненных знакоместах в правой части поля проставляется прочерк.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1.13. При подготовке Справки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7644AE">
        <w:rPr>
          <w:rFonts w:eastAsia="Times New Roman" w:cs="Times New Roman"/>
          <w:sz w:val="24"/>
          <w:szCs w:val="24"/>
        </w:rPr>
        <w:t>Courier</w:t>
      </w:r>
      <w:proofErr w:type="spellEnd"/>
      <w:r w:rsidRPr="007644A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644AE">
        <w:rPr>
          <w:rFonts w:eastAsia="Times New Roman" w:cs="Times New Roman"/>
          <w:sz w:val="24"/>
          <w:szCs w:val="24"/>
        </w:rPr>
        <w:t>New</w:t>
      </w:r>
      <w:proofErr w:type="spellEnd"/>
      <w:r w:rsidRPr="007644AE">
        <w:rPr>
          <w:rFonts w:eastAsia="Times New Roman" w:cs="Times New Roman"/>
          <w:sz w:val="24"/>
          <w:szCs w:val="24"/>
        </w:rPr>
        <w:t xml:space="preserve"> высотой 16 - 18 пунктов.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1.14. При заполнении формы Справки используются коды видов доходов налогоплательщика, коды видов вычетов налогоплательщика, коды видов документов, удостоверяющих личность налогоплательщика (приложение N 1 к настоящему Порядку) и коды форм реорганизации и код ликвидации организации (приложение N 2 к настоящему Порядку).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1.15. Справки в электронной форме формируются в соответствии с форматом представления сведений о доходах физических лиц и суммах налога на доходы физических лиц по форме 2-НДФЛ "Справка о доходах и суммах налога физического лица" (на основе XML) (Приложение N 3 к настоящему приказу).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1.16. При отсутствии значения по суммовым показателям указывается ноль ("0").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1.17. В форме Справки заполняются все реквизиты и суммовые показатели, если иное не предусмотрено настоящим Порядком.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1.18. Справка о доходах физического лица,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1.19. В случае если налоговый агент начислял физическому лицу в течение налогового периода доходы, облагаемые по разным ставкам налога, Разделы 1, 2 и 3 (при необходимости), а также Приложение "Сведения о доходах и соответствующих вычетах по месяцам налогового периода" заполняются для каждой из ставок.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1.20. В форме аннулирующей Справки заполняется заголовок, а также показатели Раздела 1, указанные в представленной ранее Справке. Разделы 2 и 3, а также Приложение "Сведения о доходах и соответствующих вычетах по месяцам налогового периода" формы Справки не заполняются.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1.21. Страницы Справки имеют сквозную нумерацию.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- "001", для двенадцатой - "012".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1.22. В случае если Справка не может быть заполнена на одной странице, заполняется необходимое количество страниц, располагающихся до Приложения "Сведения о доходах и соответствующих вычетах по месяцам налогового периода".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1.23. </w:t>
      </w:r>
      <w:proofErr w:type="gramStart"/>
      <w:r w:rsidRPr="007644AE">
        <w:rPr>
          <w:rFonts w:eastAsia="Times New Roman" w:cs="Times New Roman"/>
          <w:sz w:val="24"/>
          <w:szCs w:val="24"/>
        </w:rPr>
        <w:t>На второй и последующих страницах, заполняемых при необходимости, в поле "Стр." формы Справки указывается номер страницы Справки, заполняются поля "ИНН", "КПП", "Номер справки", "Отчетный год", "Признак", "Номер корректировки", "Представляется в налоговый орган (код)", а также иные необходимые поля Справки.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Остальные поля Справки заполняются прочерками.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1.24. В поле "Достоверность и полноту сведений, указанных в настоящей Справке, подтверждаю" указывается цифра: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1 - если Справку представляет налоговый агент (правопреемник налогового агента);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2 - если Справку представляет представитель налогового агента (правопреемника налогового агента).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1.25. </w:t>
      </w:r>
      <w:proofErr w:type="gramStart"/>
      <w:r w:rsidRPr="007644AE">
        <w:rPr>
          <w:rFonts w:eastAsia="Times New Roman" w:cs="Times New Roman"/>
          <w:sz w:val="24"/>
          <w:szCs w:val="24"/>
        </w:rPr>
        <w:t>В полях "фамилия, имя, отчество" и "подпись" указываются фамилия, имя, отчество (при наличии) уполномоченного лица, представившего Справку, и его подпись.</w:t>
      </w:r>
      <w:proofErr w:type="gramEnd"/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1.26. Поле "Наименование и реквизиты документа, подтверждающего полномочия представителя налогового агента (правопреемника налогового агента)" заполняется в </w:t>
      </w:r>
      <w:r w:rsidRPr="007644AE">
        <w:rPr>
          <w:rFonts w:eastAsia="Times New Roman" w:cs="Times New Roman"/>
          <w:sz w:val="24"/>
          <w:szCs w:val="24"/>
        </w:rPr>
        <w:lastRenderedPageBreak/>
        <w:t>случае представления Справки представителем налогового агента (правопреемника налогового агента).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II. Заполнение общей части формы Справки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2.1. В полях "ИНН" и "КПП" указывается: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органе; для налоговых агентов - физических лиц указывается только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2.2. В случае если Справка представляется организацией, имеющей обособленные подразделения, в данном поле после ИНН указывается КПП по месту нахождения организации по месту нахождения ее обособленного подразделения.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2.3. В случае если Справка представляется правопреемником налогового агента, в данном поле указывается идентификационный номер правопреемника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2.4. В поле "Номер справки" указывается уникальный порядковый номер Справки в отчетном налоговом периоде, присваиваемый налоговым агентом.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2.5. При представлении корректирующей либо аннулирующей Справки налоговым агентом взамен ранее представленной в поле "Номер справки" указывается номер ранее представленной Справки. При представлении корректирующей либо аннулирующей Справки правопреемником налогового агента взамен ранее представленной Справки налогового агента в поле "Номер справки" указывается номер ранее представленной Справки налоговым агентом.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2.6. В поле "Отчетный год" указывается налоговый период, за который составляется Справка.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2.7. В поле "Признак" проставляется: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1 - если Справка представляется в соответствии с пунктом 2 статьи 230 Налогового кодекса Российской Федерации (далее - Кодекс) налоговым агентом;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2 - если Справка представляется в соответствии с пунктом 5 статьи 226 и (или) пунктом 14 статьи 226.1 Кодекса налоговым агентом;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3 - если Справка представляется в соответствии с пунктом 2 статьи 230 Кодекса правопреемником налогового агента;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4 - если Справка представляется в соответствии с пунктом 5 статьи 226 и (или) пунктом 14 статьи 226.1 Кодекса правопреемником налогового агента.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2.8. В поле "Номер корректировки":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при составлении первичной Справки проставляется "00";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при составлении корректирующей Справки взамен ранее представленной указывается соответствующий номер корректировки (например, "01", "02" и так далее);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при составлении аннулирующей Справки взамен ранее представленной проставляется цифра "99".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2.9. В поле "Представляется в налоговый орган (код)" указывается четырехзначный код налогового органа, в который налоговый агент представляет Справку.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2.10. В поле "наименование налогового агента" при представлении Справки налоговым агентом юридическим лицом либо обособленным подразделением юридического лица указывается сокращенное наименование (в случае отсутствия - полное наименование) организации согласно ее учредительным документам.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случае представления Справки правопреемником реорганизованной организации в поле "наименование налогового агента" указывается наименование реорганизованной организации либо обособленного подразделения реорганизованной организации.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7644AE">
        <w:rPr>
          <w:rFonts w:eastAsia="Times New Roman" w:cs="Times New Roman"/>
          <w:sz w:val="24"/>
          <w:szCs w:val="24"/>
        </w:rPr>
        <w:lastRenderedPageBreak/>
        <w:t>В случае представления Справки физическим лицом, признаваемым налоговым агентом, в поле "наименование налогового агента" указывается полностью, без сокращений, фамилия, имя, отчество (при наличии) в соответствии с документом, удостоверяющим его личность.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В случае двойной фамилии слова пишутся через дефис.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2.11. В поле "Форма реорганизации (ликвидация) (код)" указывается код в соответствии с приложением N 2 к настоящему Порядку.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поле "ИНН/КПП реорганизованной организации" указывается соответственно ИНН и КПП реорганизованной организации или обособленного подразделения реорганизованной организации.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случае если представляемая в налоговый орган Справка не является Справкой за реорганизованную организацию, то поля "Форма реорганизации (ликвидация) (код)" и "ИНН/КПП реорганизованной организации" не заполняются.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Поле "Форма реорганизации (ликвидация) (код)" обязательно для заполнения при заполнении поля "Признак" значением "3" или "4".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2.12. </w:t>
      </w:r>
      <w:proofErr w:type="gramStart"/>
      <w:r w:rsidRPr="007644AE">
        <w:rPr>
          <w:rFonts w:eastAsia="Times New Roman" w:cs="Times New Roman"/>
          <w:sz w:val="24"/>
          <w:szCs w:val="24"/>
        </w:rPr>
        <w:t>Поле "ИНН/КПП реорганизованной организации" обязательно для заполнения при заполнении поля "Признак" значением "3" или "4" и при заполнении поля "Форма реорганизации (ликвидация) (код)" значением, отличным от "0".</w:t>
      </w:r>
      <w:proofErr w:type="gramEnd"/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2.13. В поле "Код по ОКТМО"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Коды по ОКТМО содержатся в "Общероссийском классификаторе территорий муниципальных образований" </w:t>
      </w:r>
      <w:proofErr w:type="gramStart"/>
      <w:r w:rsidRPr="007644AE">
        <w:rPr>
          <w:rFonts w:eastAsia="Times New Roman" w:cs="Times New Roman"/>
          <w:sz w:val="24"/>
          <w:szCs w:val="24"/>
        </w:rPr>
        <w:t>ОК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033-2013 (ОКТМО). При заполнении показателя "Код по ОКТМО", под который отводится одиннадцать знакомест, в свободных знакоместах справа от значения кода в случае, если код ОКТМО имеет восемь знаков, никакие символы не проставляются.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7644AE">
        <w:rPr>
          <w:rFonts w:eastAsia="Times New Roman" w:cs="Times New Roman"/>
          <w:sz w:val="24"/>
          <w:szCs w:val="24"/>
        </w:rPr>
        <w:t>Индивидуальные предприниматели, нотариусы, занимающиеся частной практикой,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 и признаваемые налоговыми агентами, указывают код по ОКТМО по месту жительства.</w:t>
      </w:r>
      <w:proofErr w:type="gramEnd"/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7644AE">
        <w:rPr>
          <w:rFonts w:eastAsia="Times New Roman" w:cs="Times New Roman"/>
          <w:sz w:val="24"/>
          <w:szCs w:val="24"/>
        </w:rPr>
        <w:t>Индивидуальные предприниматели, признаваемые налоговыми агентами,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указывают код по ОКТМО по месту своего учета в связи с осуществлением такой деятельности.</w:t>
      </w:r>
      <w:proofErr w:type="gramEnd"/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2.14. В поле "Телефон" указывается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агента.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III. Заполнение Раздела 1 "Данные о физическом лице -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7644AE">
        <w:rPr>
          <w:rFonts w:ascii="Arial" w:eastAsia="Times New Roman" w:hAnsi="Arial" w:cs="Arial"/>
          <w:b/>
          <w:bCs/>
          <w:sz w:val="24"/>
          <w:szCs w:val="24"/>
        </w:rPr>
        <w:t>получателе</w:t>
      </w:r>
      <w:proofErr w:type="gramEnd"/>
      <w:r w:rsidRPr="007644AE">
        <w:rPr>
          <w:rFonts w:ascii="Arial" w:eastAsia="Times New Roman" w:hAnsi="Arial" w:cs="Arial"/>
          <w:b/>
          <w:bCs/>
          <w:sz w:val="24"/>
          <w:szCs w:val="24"/>
        </w:rPr>
        <w:t xml:space="preserve"> дохода"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3.1. В Разделе 1 указываются данные о физическом лице.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3.2. В поле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налогового агента информации об ИНН физического лица - получателя дохода данный реквизит не заполняется.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lastRenderedPageBreak/>
        <w:t xml:space="preserve">3.3. </w:t>
      </w:r>
      <w:proofErr w:type="gramStart"/>
      <w:r w:rsidRPr="007644AE">
        <w:rPr>
          <w:rFonts w:eastAsia="Times New Roman" w:cs="Times New Roman"/>
          <w:sz w:val="24"/>
          <w:szCs w:val="24"/>
        </w:rPr>
        <w:t>В полях "Фамилия", "Имя", "Отчество" указывается фамилия, имя и отчество физического лица - налогоплательщика, без сокращений, в соответствии с документом, удостоверяющим личность.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Отчество может отсутствовать, если оно не указано в документе, удостоверяющем личность налогоплательщика.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3.4. Для иностранных граждан фамилию, имя и отчество допускается указывать буквами латинского алфавита.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3.5. В поле "Статус налогоплательщика" указывается код статуса налогоплательщика: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"1" - если налогоплательщик является налоговым резидентом Российской Федерации (кроме налогоплательщиков, осуществляющих трудовую деятельность по найму в Российской Федерации на основании патента);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"2" - если налогоплательщик не является налоговым резидентом Российской Федерации;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"3" - если налогоплательщик - высококвалифицированный специалист не является налоговым резидентом Российской Федерации;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"4" -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"5" - если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"6" - если налогоплательщик - иностранный гражданин, осуществляет трудовую деятельность по найму в Российской Федерации на основании патента.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3.6. В поле "Дата рождения" указывается дата рождения (число, порядковый номер месяца, год) путем последовательной записи данных арабскими цифрами.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3.7. В поле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Общероссийскому классификатору стран мира (ОКСМ).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При отсутствии у налогоплательщика гражданства в поле "Код страны" указывается код страны, выдавшей документ, удостоверяющий его личность.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3.8. В поле "Код документа, удостоверяющего личность" указывается код вида документа, удостоверяющего личность, в соответствии с приложением N 1 к настоящему Порядку.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3.9. В поле "Серия и номер" указываются реквизиты документа, удостоверяющего личность налогоплательщика, соответственно, серия и номер документа, знак "N" не проставляется.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IV. Заполнение Раздела 2 "Общие суммы дохода и налога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по итогам налогового периода"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4.1. В Разделе 2 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поле "Ставка налога" раздела 2.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4.2. В случае выплаты в течение налогового периода доходов физическому лицу - получателю доходов, облагаемых по разным ставкам, заполняется необходимое количество страниц формы Справки.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На второй и последующих страницах формы Справки заполняются поля "ИНН", "КПП", "Номер справки", "Отчетный год", "Признак", "Номер корректировки", "Представляется в налоговый орган (код)", Раздел 2 и при необходимости Раздел 3. Остальные поля формы Справки заполняются прочерками.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lastRenderedPageBreak/>
        <w:t>4.3. В поле "Общая сумма дохода" указывается общая сумма начисленного и фактически полученного дохода, без учета вычетов, указанных в разделе 3 и в Приложении "Сведения о доходах и соответствующих вычетах по месяцам налогового периода".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4.4. В поле "Налоговая база" указывается налоговая база, с которой исчислен налог. Показатель, указываемый в данном поле, соответствует сумме дохода, отраженной в поле "Общая сумма дохода", уменьшенной на сумму вычетов, отраженных в Разделе 3 и в Приложении "Сведения о доходах и соответствующих вычетах по месяцам налогового периода".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случае если сумма вычетов, отраженных в Разделе 3 и в Приложении "Сведения о доходах и соответствующих вычетах по месяцам налогового периода", превышает общую сумму дохода, в поле "Налоговая база" указываются цифры "0.00".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4.5. В поле "Сумма налога исчисленная" указывается общая сумма налога исчисленная.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4.6. В поле "Сумма налога удержанная" указывается общая сумма налога удержанная.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4.7. В поле "Сумма фиксированных авансовых платежей" отражается сумма фиксированных авансовых платежей, принимаемая к уменьшению суммы исчисленного налога.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4.8. В поле "Сумма налога перечисленная" указывается общая сумма перечисленного налога.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4.9. В поле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4.10. В поле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4.11. При заполнении формы Справки с признаком 2 или 4: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поле "Общая сумма дохода" указывается сумма начисленного и фактически полученного дохода, с которой не удержан налог налоговым агентом, отраженная в Приложении "Сведения о доходах и соответствующих вычетах по месяцам налогового периода";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поле "Сумма налога исчисленная" указывается сумма налога исчисленная, но не удержанная;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полях "Сумма налога удержанная", "Сумма налога перечисленная" и "Сумма налога, излишне удержанная налоговым агентом" указывается ноль ("0");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в поле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V. Заполнение Раздела 3 "</w:t>
      </w:r>
      <w:proofErr w:type="gramStart"/>
      <w:r w:rsidRPr="007644AE">
        <w:rPr>
          <w:rFonts w:ascii="Arial" w:eastAsia="Times New Roman" w:hAnsi="Arial" w:cs="Arial"/>
          <w:b/>
          <w:bCs/>
          <w:sz w:val="24"/>
          <w:szCs w:val="24"/>
        </w:rPr>
        <w:t>Стандартные</w:t>
      </w:r>
      <w:proofErr w:type="gramEnd"/>
      <w:r w:rsidRPr="007644AE">
        <w:rPr>
          <w:rFonts w:ascii="Arial" w:eastAsia="Times New Roman" w:hAnsi="Arial" w:cs="Arial"/>
          <w:b/>
          <w:bCs/>
          <w:sz w:val="24"/>
          <w:szCs w:val="24"/>
        </w:rPr>
        <w:t>, социальные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и имущественные налоговые вычеты"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5.1. В Разделе 3 отражаются сведения о предоставляемых налоговым агентом стандартных, социальных и имущественных налоговых вычетах, а также о соответствующих уведомлениях, выданных налоговым органом.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5.2. В поле "Код вычета" указывается код вычета, выбираемый в соответствии с "Кодами видов вычетов налогоплательщика" &lt;*&gt;.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--------------------------------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&lt;*&gt; Пункт 1 статьи 230 Налогового кодекса Российской Федерации.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5.3. В поле "Сумма вычета" указываются суммы вычетов, соответствующие указанному коду.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lastRenderedPageBreak/>
        <w:t>5.4. При предоставлении налогоплательщику в течение налогового периода вычетов, соответствующих разным кодам, заполняется необходимое количество полей "Код вычета" и "Сумма вычета".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В случае если количество предоставленных в течение налогового периода вычетов превышает количество отведенных для их заполнения полей, налоговым агентом заполняется необходимое количество страниц формы Справки. </w:t>
      </w:r>
      <w:proofErr w:type="gramStart"/>
      <w:r w:rsidRPr="007644AE">
        <w:rPr>
          <w:rFonts w:eastAsia="Times New Roman" w:cs="Times New Roman"/>
          <w:sz w:val="24"/>
          <w:szCs w:val="24"/>
        </w:rPr>
        <w:t>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"наименование налогового агента", "Код вычета", "Сумма вычета".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Остальные поля заполняются прочерками.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При непредставлении налогоплательщику в течение налогового периода вычетов по доходам, облагаемым по соответствующей ставке, поля "Код вычета" и "Сумма вычета" не заполняются.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5.5. В поле "Код вида уведомления" указывается: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"1" - если налогоплательщику выдано Уведомление, подтверждающее право на имущественный налоговый вычет;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"2" - если налогоплательщику выдано Уведомление, подтверждающее право на социальный налоговый вычет;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цифра "3" - если налоговому агенту выдано Уведомление, подтверждающее право на уменьшение налога на фиксированные авансовые платежи.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5.6. В полях "Номер уведомления", "Дата выдачи уведомления", "Код налогового органа, выдавшего уведомление" заполняются номер и дата уведомления, а также код налогового органа, выдавшего уведомление.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5.7. В случае если уведомления получены неоднократно, налоговым агентом заполняется необходимое количество страниц формы Справки.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7644AE">
        <w:rPr>
          <w:rFonts w:eastAsia="Times New Roman" w:cs="Times New Roman"/>
          <w:sz w:val="24"/>
          <w:szCs w:val="24"/>
        </w:rPr>
        <w:t>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"Код вида уведомления", "Номер уведомления", "Дата выдачи уведомления" и "Код налогового органа, выдавшего уведомление".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Остальные поля заполняются прочерками.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При отсутствии уведомлений поля "Код вида уведомления", "Номер уведомления", "Дата выдачи уведомления" и "Код налогового органа, выдавшего уведомление" не заполняются.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>VI. Заполнение Приложения "Сведения о доходах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ascii="Arial" w:eastAsia="Times New Roman" w:hAnsi="Arial" w:cs="Arial"/>
          <w:b/>
          <w:bCs/>
          <w:sz w:val="24"/>
          <w:szCs w:val="24"/>
        </w:rPr>
        <w:t xml:space="preserve">и соответствующих </w:t>
      </w:r>
      <w:proofErr w:type="gramStart"/>
      <w:r w:rsidRPr="007644AE">
        <w:rPr>
          <w:rFonts w:ascii="Arial" w:eastAsia="Times New Roman" w:hAnsi="Arial" w:cs="Arial"/>
          <w:b/>
          <w:bCs/>
          <w:sz w:val="24"/>
          <w:szCs w:val="24"/>
        </w:rPr>
        <w:t>вычетах</w:t>
      </w:r>
      <w:proofErr w:type="gramEnd"/>
      <w:r w:rsidRPr="007644AE">
        <w:rPr>
          <w:rFonts w:ascii="Arial" w:eastAsia="Times New Roman" w:hAnsi="Arial" w:cs="Arial"/>
          <w:b/>
          <w:bCs/>
          <w:sz w:val="24"/>
          <w:szCs w:val="24"/>
        </w:rPr>
        <w:t xml:space="preserve"> по месяцам налогового периода"</w:t>
      </w:r>
    </w:p>
    <w:p w:rsidR="007644AE" w:rsidRPr="007644AE" w:rsidRDefault="007644AE" w:rsidP="007644AE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6.1. </w:t>
      </w:r>
      <w:proofErr w:type="gramStart"/>
      <w:r w:rsidRPr="007644AE">
        <w:rPr>
          <w:rFonts w:eastAsia="Times New Roman" w:cs="Times New Roman"/>
          <w:sz w:val="24"/>
          <w:szCs w:val="24"/>
        </w:rPr>
        <w:t>В Приложении "Сведения о доходах и соответствующих вычетах по месяцам налогового периода" (далее - Приложение к справке) указываются сведения о доходах, начисленных и фактически полученных физическим лицом в денежной и натуральной формах, а также в виде материальной выгоды, по месяцам налогового периода и соответствующих вычетов, по каждой ставке налога.</w:t>
      </w:r>
      <w:proofErr w:type="gramEnd"/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6.2. При заполнении формы Справки с признаком 1 или 3 в Приложении к справке указываются в соответствующих полях порядковые номера месяцев, коды доходов, суммы всех начисленных и фактически полученных доходов.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6.3. При заполнении формы Справки с признаком 2 или 4 в Приложении к справке указывается сумма фактически полученного дохода, с которой не удержан налог налоговым агентом.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6.4. Стандартные, социальные и имущественные налоговые вычеты в Приложении к справке не отражаются.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lastRenderedPageBreak/>
        <w:t>6.5. В полях "Номер справки", "Отчетный год" и "Ставка налога" указываются соответствующие номер справки, отчетный год и ставка налога, с применением которой исчислены суммы налога, отраженные на соответствующем листе Справки.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6.6. В поле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6.7. В поле "Код дохода" указывается код дохода, выбираемый в соответствии с "Кодами видов доходов налогоплательщика" &lt;*&gt;.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6.8. В поле "Сумма дохода" отражается вся сумма начисленного и фактически полученного дохода по указанному коду дохода.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6.9. По соответствующим видам доходов, в отношении которых предусмотрены соответствующие вычеты или которые подлежат налогообложению не в полном размере, указывается код вычета, выбираемый в соответствии с "Кодами видов вычетов налогоплательщика" &lt;*&gt;.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6.10. В поле "Код вычета" указывается код вычета, выбираемый в соответствии с "Кодами видов вычетов налогоплательщика" &lt;*&gt;. Код вычета указывается при наличии суммы соответствующего вычета.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--------------------------------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&lt;*&gt; Пункт 1 статьи 230 Налогового кодекса Российской Федерации.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6.11. В поле "Сумма вычета" отражается сумма вычета, которая не должна превышать сумму дохода, указанную в соответствующей графе "Сумма дохода".</w:t>
      </w:r>
    </w:p>
    <w:p w:rsidR="007644AE" w:rsidRPr="007644AE" w:rsidRDefault="007644AE" w:rsidP="007644AE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 xml:space="preserve">6.12. По доходам, </w:t>
      </w:r>
      <w:proofErr w:type="gramStart"/>
      <w:r w:rsidRPr="007644AE">
        <w:rPr>
          <w:rFonts w:eastAsia="Times New Roman" w:cs="Times New Roman"/>
          <w:sz w:val="24"/>
          <w:szCs w:val="24"/>
        </w:rPr>
        <w:t>особенности</w:t>
      </w:r>
      <w:proofErr w:type="gramEnd"/>
      <w:r w:rsidRPr="007644AE">
        <w:rPr>
          <w:rFonts w:eastAsia="Times New Roman" w:cs="Times New Roman"/>
          <w:sz w:val="24"/>
          <w:szCs w:val="24"/>
        </w:rPr>
        <w:t xml:space="preserve"> налогообложения которых определяются в соответствии со статьями 214.1, 214.3, 214.4 Кодекса, в отношении одного кода дохода может быть указано несколько кодов вычетов. В этом случае первый код вычета и сумма вычета указываются ниже соответствующего кода дохода, а остальные коды вычетов и суммы вычетов указываются в соответствующих графах строками ниже. Поля "Месяц", "Код дохода" и "Сумма дохода" напротив таких кодов вычетов и сумм вычетов заполняются прочерками.</w:t>
      </w:r>
    </w:p>
    <w:p w:rsidR="007644AE" w:rsidRPr="007644AE" w:rsidRDefault="007644AE" w:rsidP="007644AE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44AE">
        <w:rPr>
          <w:rFonts w:eastAsia="Times New Roman" w:cs="Times New Roman"/>
          <w:sz w:val="24"/>
          <w:szCs w:val="24"/>
        </w:rPr>
        <w:t> </w:t>
      </w:r>
    </w:p>
    <w:p w:rsidR="0014184E" w:rsidRDefault="0014184E">
      <w:bookmarkStart w:id="0" w:name="_GoBack"/>
      <w:bookmarkEnd w:id="0"/>
    </w:p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E"/>
    <w:rsid w:val="000462B2"/>
    <w:rsid w:val="0014184E"/>
    <w:rsid w:val="007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2018-12-24T11:47:00Z</dcterms:created>
  <dcterms:modified xsi:type="dcterms:W3CDTF">2018-12-24T11:48:00Z</dcterms:modified>
</cp:coreProperties>
</file>