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12" w:space="1"/>
        </w:pBdr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Наименование организации</w:t>
      </w: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cs="Times New Roman"/>
          <w:b/>
          <w:color w:val="auto"/>
          <w:sz w:val="72"/>
          <w:szCs w:val="72"/>
        </w:rPr>
      </w:pPr>
      <w:r>
        <w:rPr>
          <w:rFonts w:hint="default" w:ascii="Times New Roman" w:hAnsi="Times New Roman" w:cs="Times New Roman"/>
          <w:b/>
          <w:color w:val="auto"/>
          <w:sz w:val="72"/>
          <w:szCs w:val="72"/>
        </w:rPr>
        <w:t>Журнал</w:t>
      </w:r>
    </w:p>
    <w:p>
      <w:pPr>
        <w:jc w:val="center"/>
        <w:rPr>
          <w:rFonts w:hint="default" w:ascii="Times New Roman" w:hAnsi="Times New Roman" w:cs="Times New Roman"/>
          <w:color w:val="auto"/>
          <w:sz w:val="36"/>
          <w:szCs w:val="36"/>
        </w:rPr>
      </w:pPr>
      <w:r>
        <w:rPr>
          <w:rFonts w:hint="default" w:ascii="Times New Roman" w:hAnsi="Times New Roman" w:cs="Times New Roman"/>
          <w:color w:val="auto"/>
          <w:sz w:val="36"/>
          <w:szCs w:val="36"/>
        </w:rPr>
        <w:t>учёта, проверки и испытаний электрооборудования</w:t>
      </w:r>
    </w:p>
    <w:p>
      <w:pPr>
        <w:jc w:val="center"/>
        <w:rPr>
          <w:rFonts w:hint="default" w:ascii="Times New Roman" w:hAnsi="Times New Roman" w:cs="Times New Roman"/>
          <w:color w:val="auto"/>
          <w:sz w:val="36"/>
          <w:szCs w:val="36"/>
        </w:rPr>
      </w:pPr>
    </w:p>
    <w:p>
      <w:pPr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Начат «___» ___________ 20__г.</w:t>
      </w:r>
    </w:p>
    <w:p>
      <w:pPr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Окончен «___» ___________ 20__г.</w:t>
      </w: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Сотрудник, ответственный за ведение и заполнение журнала:_______________________</w:t>
      </w: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tbl>
      <w:tblPr>
        <w:tblStyle w:val="5"/>
        <w:tblW w:w="10490" w:type="dxa"/>
        <w:jc w:val="center"/>
        <w:tblInd w:w="0" w:type="dxa"/>
        <w:tblLayout w:type="fixed"/>
        <w:tblCellMar>
          <w:top w:w="0" w:type="dxa"/>
          <w:left w:w="45" w:type="dxa"/>
          <w:bottom w:w="0" w:type="dxa"/>
          <w:right w:w="45" w:type="dxa"/>
        </w:tblCellMar>
      </w:tblPr>
      <w:tblGrid>
        <w:gridCol w:w="345"/>
        <w:gridCol w:w="81"/>
        <w:gridCol w:w="617"/>
        <w:gridCol w:w="900"/>
        <w:gridCol w:w="900"/>
        <w:gridCol w:w="1080"/>
        <w:gridCol w:w="217"/>
        <w:gridCol w:w="683"/>
        <w:gridCol w:w="577"/>
        <w:gridCol w:w="503"/>
        <w:gridCol w:w="577"/>
        <w:gridCol w:w="503"/>
        <w:gridCol w:w="397"/>
        <w:gridCol w:w="1111"/>
        <w:gridCol w:w="648"/>
        <w:gridCol w:w="252"/>
        <w:gridCol w:w="958"/>
        <w:gridCol w:w="141"/>
      </w:tblGrid>
      <w:tr>
        <w:tblPrEx>
          <w:tblLayout w:type="fixed"/>
        </w:tblPrEx>
        <w:trPr>
          <w:gridAfter w:val="1"/>
          <w:wAfter w:w="141" w:type="dxa"/>
          <w:trHeight w:val="855" w:hRule="atLeast"/>
          <w:jc w:val="center"/>
        </w:trPr>
        <w:tc>
          <w:tcPr>
            <w:tcW w:w="426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anish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№ п/п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714" w:type="dxa"/>
            <w:gridSpan w:val="5"/>
            <w:vMerge w:val="restart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vanish/>
                <w:color w:val="auto"/>
                <w:sz w:val="18"/>
                <w:szCs w:val="18"/>
              </w:rPr>
              <w:t>#G0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Наименование электроинструмента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Инвентарный номер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 xml:space="preserve">Дата последнего испытания, проверки 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Причина испытания, проверки</w:t>
            </w:r>
          </w:p>
        </w:tc>
        <w:tc>
          <w:tcPr>
            <w:tcW w:w="18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Испытание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 xml:space="preserve"> изоляции повышенным напряжением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gridAfter w:val="1"/>
          <w:wAfter w:w="141" w:type="dxa"/>
          <w:trHeight w:val="261" w:hRule="atLeast"/>
          <w:jc w:val="center"/>
        </w:trPr>
        <w:tc>
          <w:tcPr>
            <w:tcW w:w="426" w:type="dxa"/>
            <w:gridSpan w:val="2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714" w:type="dxa"/>
            <w:gridSpan w:val="5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После ремонта</w:t>
            </w:r>
          </w:p>
        </w:tc>
        <w:tc>
          <w:tcPr>
            <w:tcW w:w="11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Периодическая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Дата</w:t>
            </w:r>
          </w:p>
        </w:tc>
        <w:tc>
          <w:tcPr>
            <w:tcW w:w="9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Результат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gridAfter w:val="1"/>
          <w:wAfter w:w="141" w:type="dxa"/>
          <w:trHeight w:val="169" w:hRule="atLeast"/>
          <w:jc w:val="center"/>
        </w:trPr>
        <w:tc>
          <w:tcPr>
            <w:tcW w:w="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71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1 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2 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3 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4 </w:t>
            </w:r>
          </w:p>
        </w:tc>
        <w:tc>
          <w:tcPr>
            <w:tcW w:w="11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5 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6 </w:t>
            </w:r>
          </w:p>
        </w:tc>
        <w:tc>
          <w:tcPr>
            <w:tcW w:w="9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7 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gridAfter w:val="1"/>
          <w:wAfter w:w="141" w:type="dxa"/>
          <w:trHeight w:val="468" w:hRule="atLeast"/>
          <w:jc w:val="center"/>
        </w:trPr>
        <w:tc>
          <w:tcPr>
            <w:tcW w:w="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371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11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9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gridAfter w:val="1"/>
          <w:wAfter w:w="141" w:type="dxa"/>
          <w:trHeight w:val="468" w:hRule="atLeast"/>
          <w:jc w:val="center"/>
        </w:trPr>
        <w:tc>
          <w:tcPr>
            <w:tcW w:w="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371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11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9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gridAfter w:val="1"/>
          <w:wAfter w:w="141" w:type="dxa"/>
          <w:trHeight w:val="468" w:hRule="atLeast"/>
          <w:jc w:val="center"/>
        </w:trPr>
        <w:tc>
          <w:tcPr>
            <w:tcW w:w="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371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11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9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gridAfter w:val="1"/>
          <w:wAfter w:w="141" w:type="dxa"/>
          <w:trHeight w:val="468" w:hRule="atLeast"/>
          <w:jc w:val="center"/>
        </w:trPr>
        <w:tc>
          <w:tcPr>
            <w:tcW w:w="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371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11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9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gridAfter w:val="1"/>
          <w:wAfter w:w="141" w:type="dxa"/>
          <w:trHeight w:val="468" w:hRule="atLeast"/>
          <w:jc w:val="center"/>
        </w:trPr>
        <w:tc>
          <w:tcPr>
            <w:tcW w:w="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37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11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9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gridAfter w:val="1"/>
          <w:wAfter w:w="141" w:type="dxa"/>
          <w:trHeight w:val="468" w:hRule="atLeast"/>
          <w:jc w:val="center"/>
        </w:trPr>
        <w:tc>
          <w:tcPr>
            <w:tcW w:w="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371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11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9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gridAfter w:val="1"/>
          <w:wAfter w:w="141" w:type="dxa"/>
          <w:trHeight w:val="468" w:hRule="atLeast"/>
          <w:jc w:val="center"/>
        </w:trPr>
        <w:tc>
          <w:tcPr>
            <w:tcW w:w="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371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11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9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gridBefore w:val="1"/>
          <w:wBefore w:w="345" w:type="dxa"/>
          <w:trHeight w:val="833" w:hRule="atLeast"/>
          <w:jc w:val="center"/>
        </w:trPr>
        <w:tc>
          <w:tcPr>
            <w:tcW w:w="159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Измерение сопротивления изоляции</w:t>
            </w:r>
          </w:p>
        </w:tc>
        <w:tc>
          <w:tcPr>
            <w:tcW w:w="19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Проверка исправности цепи заземления</w:t>
            </w:r>
          </w:p>
        </w:tc>
        <w:tc>
          <w:tcPr>
            <w:tcW w:w="198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 xml:space="preserve">Внешний осмотр и проверка работы на холостом ходу </w:t>
            </w:r>
          </w:p>
        </w:tc>
        <w:tc>
          <w:tcPr>
            <w:tcW w:w="1080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 xml:space="preserve">Дата следующего испытания, проверки </w:t>
            </w:r>
          </w:p>
        </w:tc>
        <w:tc>
          <w:tcPr>
            <w:tcW w:w="350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 xml:space="preserve">Работник, производившее проверку, испытание 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gridBefore w:val="1"/>
          <w:wBefore w:w="345" w:type="dxa"/>
          <w:trHeight w:val="254" w:hRule="atLeast"/>
          <w:jc w:val="center"/>
        </w:trPr>
        <w:tc>
          <w:tcPr>
            <w:tcW w:w="69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Дата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Результат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Дата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Результат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Дата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Результат</w:t>
            </w:r>
          </w:p>
        </w:tc>
        <w:tc>
          <w:tcPr>
            <w:tcW w:w="1080" w:type="dxa"/>
            <w:gridSpan w:val="2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5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Ф.И.О.</w:t>
            </w:r>
          </w:p>
        </w:tc>
        <w:tc>
          <w:tcPr>
            <w:tcW w:w="13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Подпись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gridBefore w:val="1"/>
          <w:wBefore w:w="345" w:type="dxa"/>
          <w:trHeight w:val="165" w:hRule="atLeast"/>
          <w:jc w:val="center"/>
        </w:trPr>
        <w:tc>
          <w:tcPr>
            <w:tcW w:w="69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8 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9 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10 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11 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12 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13 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14 </w:t>
            </w:r>
          </w:p>
        </w:tc>
        <w:tc>
          <w:tcPr>
            <w:tcW w:w="215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15 </w:t>
            </w:r>
          </w:p>
        </w:tc>
        <w:tc>
          <w:tcPr>
            <w:tcW w:w="13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gridBefore w:val="1"/>
          <w:wBefore w:w="345" w:type="dxa"/>
          <w:trHeight w:val="456" w:hRule="atLeast"/>
          <w:jc w:val="center"/>
        </w:trPr>
        <w:tc>
          <w:tcPr>
            <w:tcW w:w="69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215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13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gridBefore w:val="1"/>
          <w:wBefore w:w="345" w:type="dxa"/>
          <w:trHeight w:val="456" w:hRule="atLeast"/>
          <w:jc w:val="center"/>
        </w:trPr>
        <w:tc>
          <w:tcPr>
            <w:tcW w:w="69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215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13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gridBefore w:val="1"/>
          <w:wBefore w:w="345" w:type="dxa"/>
          <w:trHeight w:val="456" w:hRule="atLeast"/>
          <w:jc w:val="center"/>
        </w:trPr>
        <w:tc>
          <w:tcPr>
            <w:tcW w:w="69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215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13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gridBefore w:val="1"/>
          <w:wBefore w:w="345" w:type="dxa"/>
          <w:trHeight w:val="456" w:hRule="atLeast"/>
          <w:jc w:val="center"/>
        </w:trPr>
        <w:tc>
          <w:tcPr>
            <w:tcW w:w="69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215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13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gridBefore w:val="1"/>
          <w:wBefore w:w="345" w:type="dxa"/>
          <w:trHeight w:val="456" w:hRule="atLeast"/>
          <w:jc w:val="center"/>
        </w:trPr>
        <w:tc>
          <w:tcPr>
            <w:tcW w:w="69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215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13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gridBefore w:val="1"/>
          <w:wBefore w:w="345" w:type="dxa"/>
          <w:trHeight w:val="456" w:hRule="atLeast"/>
          <w:jc w:val="center"/>
        </w:trPr>
        <w:tc>
          <w:tcPr>
            <w:tcW w:w="69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215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13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gridBefore w:val="1"/>
          <w:wBefore w:w="345" w:type="dxa"/>
          <w:trHeight w:val="456" w:hRule="atLeast"/>
          <w:jc w:val="center"/>
        </w:trPr>
        <w:tc>
          <w:tcPr>
            <w:tcW w:w="69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215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13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gridBefore w:val="1"/>
          <w:wBefore w:w="345" w:type="dxa"/>
          <w:trHeight w:val="456" w:hRule="atLeast"/>
          <w:jc w:val="center"/>
        </w:trPr>
        <w:tc>
          <w:tcPr>
            <w:tcW w:w="69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215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  <w:tc>
          <w:tcPr>
            <w:tcW w:w="13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6"/>
                <w:szCs w:val="36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sectPr>
      <w:headerReference r:id="rId3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03"/>
    <w:rsid w:val="00130006"/>
    <w:rsid w:val="001E51A4"/>
    <w:rsid w:val="00343CB6"/>
    <w:rsid w:val="003B33C9"/>
    <w:rsid w:val="0044518F"/>
    <w:rsid w:val="005A66DD"/>
    <w:rsid w:val="00605D03"/>
    <w:rsid w:val="00945799"/>
    <w:rsid w:val="00A30E77"/>
    <w:rsid w:val="00B14305"/>
    <w:rsid w:val="00E24962"/>
    <w:rsid w:val="6869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6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sz w:val="20"/>
      <w:szCs w:val="20"/>
      <w:lang w:val="ru-RU" w:eastAsia="ru-RU" w:bidi="ar-SA"/>
    </w:rPr>
  </w:style>
  <w:style w:type="character" w:customStyle="1" w:styleId="7">
    <w:name w:val="Верхний колонтитул Знак"/>
    <w:basedOn w:val="4"/>
    <w:link w:val="2"/>
    <w:uiPriority w:val="99"/>
    <w:rPr>
      <w:rFonts w:eastAsiaTheme="minorEastAsia"/>
      <w:lang w:eastAsia="ru-RU"/>
    </w:rPr>
  </w:style>
  <w:style w:type="character" w:customStyle="1" w:styleId="8">
    <w:name w:val="Нижний колонтитул Знак"/>
    <w:basedOn w:val="4"/>
    <w:link w:val="3"/>
    <w:uiPriority w:val="99"/>
    <w:rPr>
      <w:rFonts w:eastAsiaTheme="minorEastAsia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137</Words>
  <Characters>782</Characters>
  <Lines>6</Lines>
  <Paragraphs>1</Paragraphs>
  <TotalTime>2</TotalTime>
  <ScaleCrop>false</ScaleCrop>
  <LinksUpToDate>false</LinksUpToDate>
  <CharactersWithSpaces>918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2017-05-02T11:56:00Z</dcterms:created>
  <dc:creator>User</dc:creator>
  <cp:lastModifiedBy>google1580108439</cp:lastModifiedBy>
  <dcterms:modified xsi:type="dcterms:W3CDTF">2021-12-13T05:47:24Z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