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ПРЕДВАРИТЕЛЬНЫЙ ДОГОВОР</w:t>
      </w:r>
    </w:p>
    <w:p w:rsidR="00000000" w:rsidDel="00000000" w:rsidP="00000000" w:rsidRDefault="00000000" w:rsidRPr="00000000" w14:paraId="00000002">
      <w:pPr>
        <w:spacing w:after="0" w:before="0" w:lineRule="auto"/>
        <w:ind w:left="1060" w:right="10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возмездного оказания услуг по организации мероприятия</w:t>
      </w: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09 декабря 2021 года</w:t>
            </w:r>
          </w:p>
        </w:tc>
      </w:tr>
    </w:tbl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«clubtk.ru» с другой стороны, именуемое в дальнейшем «Заказчик», в лице генерального директора Воронова А.В.,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680" w:line="260.689655172413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Стороны договорились о подготовке и заключении в последующем договора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организацию и проведение новогоднего корпоративного мероприятия (далее — Мероприятие) в ресторане «Праздничный», расположенном по адресу: г. Москва, ул. Первая, д.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рамках предварительного Договора Исполнитель обязуется осуществить следующее: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обеспечить подготовку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осуществить закупку продуктов питания, необходимых для приготовления блюд, а также алкогольных и безалкогольных напитков в количестве и ассортименте, указанных в заказе (Приложение №1), составленном Заказчиком;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разработать и осуществить программу по организации обслуживания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обеспечить проведение культурной программы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заказе Заказчиком;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2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организовать обслуживание участников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отвечать за его комфортность.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Заказчик составляет Исполнителю заявку (Приложение №1), которая должна содержать информацию о Заказчике, дату и время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количество гостей (персон), контактные телефоны и другие необходимые условия по усмотрению Заказчика. Заявка (включая также все изменения и дополнения к ней), является гарантийным письмом на оплату услуг Исполнителя.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Принятие Исполнителем заявки от Заказчика подтверждается путем составления предварительного заказа, определяющего перечень и стоимость оказываемых услуг. Все дополнения и изменения к заявке, поданные после её подписания и принятые Исполнителем, учитываются при расчете после окончания мероприятия (оказания услуг) последним.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680" w:line="260.689655172413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ЦЕНА ДОГОВОРА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Предварительная стоимость услуг, предоставляемых Исполнителем по настоящему договору, определяется согласно подписанной обеими сторонами заявки, являющейся неотъемлемой частью договора.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В основу взаимных расчетов сторон будет положен принцип, суть которого состоит в предварительной оплате в размере  рублей. Моментом оплаты считается день поступления денежных средств в кассу, либо на расчётный счёт Исполнителя.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После окончания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Заказчик обязан оплатить услуги Исполнителя в полном объёме в соответствии со счётом, кассовым чеком и иным документом, выставленным последним. 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Исполнитель обязуется: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выполнить принятые на себя обязательства качественно и во взаимно согласованные сроки;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менее, чем за пять календарных дней до даты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уведомить о его готовности;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22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оказания услуг Исполнитель обязан предоставить Заказчику документ, подтверждающий их оплату (кассовый чек, счет или другие виды финансовых документов).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Заказчик обязуется: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своевременно оплатить услуги Исполнителя указанные в окончательном счёте, кассовым чеком и иным документом, выставленным Исполнителем к оплате, после оказания услуг;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2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разумный срок, но не позднее, чем за  дней до начала мероприятия, согласовать с Исполнителем заказ: блюд, алкогольных и безалкогольных напитков, а также вопросы культурной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680" w:line="260.689655172413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СРОКИ РЕАЛИЗАЦИИ НАМЕРЕНИЙ СТОРОН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Настоящий договор является предварительным и содержит основные условия договора о возмездном оказании услуг, который будет заключен в последующем.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Стороны обязуются заключить основной договор не позднее «15» декабря 2020 года.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680" w:line="260.689655172413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ОСОБЫЕ УСЛОВИЯ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Обеспечением исполнения Заказчиком своих обязательств по настоящему договору является задаток, предусмотренный ст. 380 и ст. 381 ГК РФ.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Задатком признается денежная сумма в размере 50 000 (пятьдесят тысяч) рублей передаваемая Заказчиком в течение 3 (трех) с момента заключения настоящего предварительного договора в доказательство его заключения и в обеспечение его исполнения.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Если основной договор не будет заключен по вине Заказчика, задаток Исполнителю не возвращается.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Если основной договор не будет заключен по вине Исполнителя, он должен будет вернуть Заказчику внесенный задаток в двойном размере.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Заказчик вправе передать свои права по настоящему договору третьим лицам, известив об этом Исполнителя.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680" w:line="260.689655172413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Договор может быть расторгнут в случаях, предусмотренных действующим законодательством РФ.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Договор составлен на русском языке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800"/>
        <w:tblGridChange w:id="0">
          <w:tblGrid>
            <w:gridCol w:w="4380"/>
            <w:gridCol w:w="480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«clubtk.ru»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_______________/А.В. Воронов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  <w:tr>
        <w:trPr>
          <w:cantSplit w:val="0"/>
          <w:trHeight w:val="28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vVth82ffeRNB2IZh3obpG8Rg==">AMUW2mWuN2AIYxavVoKd0ALyfODiLHgbP7+IM4oywUpUB9dwpXrht3CkVX/UdA5dfdzaBlQ+6we5Ae9EzgWYBwEZN/B9/bNLj/knbw0vDgLCl2fHArDQ7Fb51yVn3+RCeR1gG3wfyg3vBrKOeLNLzbGa6qM4Hsd5RSJoSo3A+cdt1DN4VoaQOlO3e0pGE+jW7rG5q/yFZQWj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