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72178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D691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Форма: Коллективный договор (с расширенным перечнем пособий и компенсаций работникам)</w:t>
            </w:r>
            <w:r>
              <w:rPr>
                <w:sz w:val="48"/>
                <w:szCs w:val="48"/>
              </w:rPr>
              <w:br/>
              <w:t>(Подготовлен для системы КонсультантПлюс, 2020)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D6919" w:rsidP="0097217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AD6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D6919">
      <w:pPr>
        <w:pStyle w:val="ConsPlusNormal"/>
        <w:jc w:val="both"/>
        <w:outlineLvl w:val="0"/>
      </w:pPr>
    </w:p>
    <w:p w:rsidR="00000000" w:rsidRDefault="00AD6919">
      <w:pPr>
        <w:pStyle w:val="ConsPlusNormal"/>
        <w:spacing w:before="300"/>
        <w:jc w:val="center"/>
      </w:pPr>
      <w:bookmarkStart w:id="0" w:name="_GoBack"/>
      <w:bookmarkEnd w:id="0"/>
      <w:r>
        <w:t>КОЛЛЕКТИВНЫЙ ДОГОВОР N ______</w:t>
      </w:r>
    </w:p>
    <w:p w:rsidR="00000000" w:rsidRDefault="00AD6919">
      <w:pPr>
        <w:pStyle w:val="ConsPlusNormal"/>
        <w:jc w:val="center"/>
      </w:pPr>
      <w:r>
        <w:t>на период с "__"___________ ____ г.</w:t>
      </w:r>
    </w:p>
    <w:p w:rsidR="00000000" w:rsidRDefault="00AD6919">
      <w:pPr>
        <w:pStyle w:val="ConsPlusNormal"/>
        <w:jc w:val="center"/>
      </w:pPr>
      <w:r>
        <w:t>по "__"___________ ____ г.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ind w:firstLine="540"/>
        <w:jc w:val="both"/>
      </w:pPr>
      <w:r>
        <w:t xml:space="preserve">Настоящий Коллективный договор заключен в соответствии с положениями Трудового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и в целях решения поставленных перед трудовым коллективом задач, содействия регулированию трудовых отношений, дальнейшего социального развити</w:t>
      </w:r>
      <w:r>
        <w:t>я коллектива и обеспечения социальной защищенности трудящихся _________________________.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jc w:val="center"/>
        <w:outlineLvl w:val="0"/>
      </w:pPr>
      <w:r>
        <w:t>1. ОБЩИЕ ПОЛОЖЕНИЯ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nformat"/>
        <w:jc w:val="both"/>
      </w:pPr>
      <w:r>
        <w:t xml:space="preserve">    1.1. Сторонами Коллективного договора являются: _______________________</w:t>
      </w:r>
    </w:p>
    <w:p w:rsidR="00000000" w:rsidRDefault="00AD6919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AD6919">
      <w:pPr>
        <w:pStyle w:val="ConsPlusNonformat"/>
        <w:jc w:val="both"/>
      </w:pPr>
      <w:r>
        <w:t xml:space="preserve">            (наименование или Ф.И.О. работодателя) </w:t>
      </w:r>
      <w:hyperlink w:anchor="Par341" w:tooltip="&lt;1&gt; Согласно ст. 40 Трудового кодекса Российской Федерации одной из сторон коллективного договора выступает Работодатель (его представитель), которым в соответствии с законом может быть как юридическое лицо, так и индивидуальный предприниматель." w:history="1">
        <w:r>
          <w:rPr>
            <w:color w:val="0000FF"/>
          </w:rPr>
          <w:t>&lt;1&gt;</w:t>
        </w:r>
      </w:hyperlink>
    </w:p>
    <w:p w:rsidR="00000000" w:rsidRDefault="00AD6919">
      <w:pPr>
        <w:pStyle w:val="ConsPlusNonformat"/>
        <w:jc w:val="both"/>
      </w:pPr>
    </w:p>
    <w:p w:rsidR="00000000" w:rsidRDefault="00AD6919">
      <w:pPr>
        <w:pStyle w:val="ConsPlusNonformat"/>
        <w:jc w:val="both"/>
      </w:pPr>
      <w:r>
        <w:t>именуем___ далее "Работодатель", в лице __________________________________,</w:t>
      </w:r>
    </w:p>
    <w:p w:rsidR="00000000" w:rsidRDefault="00AD6919">
      <w:pPr>
        <w:pStyle w:val="ConsPlusNonformat"/>
        <w:jc w:val="both"/>
      </w:pPr>
      <w:r>
        <w:t xml:space="preserve">                              </w:t>
      </w:r>
      <w:r>
        <w:t xml:space="preserve">                 (должность, Ф.И.О.)</w:t>
      </w:r>
    </w:p>
    <w:p w:rsidR="00000000" w:rsidRDefault="00AD6919">
      <w:pPr>
        <w:pStyle w:val="ConsPlusNonformat"/>
        <w:jc w:val="both"/>
      </w:pPr>
      <w:r>
        <w:t>действующ___ на основании ________________________________________________,</w:t>
      </w:r>
    </w:p>
    <w:p w:rsidR="00000000" w:rsidRDefault="00AD6919">
      <w:pPr>
        <w:pStyle w:val="ConsPlusNonformat"/>
        <w:jc w:val="both"/>
      </w:pPr>
      <w:r>
        <w:t xml:space="preserve">                                (Устава, доверенности или паспорта)</w:t>
      </w:r>
    </w:p>
    <w:p w:rsidR="00000000" w:rsidRDefault="00AD6919">
      <w:pPr>
        <w:pStyle w:val="ConsPlusNonformat"/>
        <w:jc w:val="both"/>
      </w:pPr>
      <w:r>
        <w:t>с одной стороны, и работники ___________________________ "________________"</w:t>
      </w:r>
    </w:p>
    <w:p w:rsidR="00000000" w:rsidRDefault="00AD6919">
      <w:pPr>
        <w:pStyle w:val="ConsPlusNonformat"/>
        <w:jc w:val="both"/>
      </w:pPr>
      <w:r>
        <w:t>в лице своего(их)  представителя(ей) ______________________________________</w:t>
      </w:r>
    </w:p>
    <w:p w:rsidR="00000000" w:rsidRDefault="00AD6919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AD6919">
      <w:pPr>
        <w:pStyle w:val="ConsPlusNonformat"/>
        <w:jc w:val="both"/>
      </w:pPr>
      <w:r>
        <w:t xml:space="preserve">               (Ф.И.О. представителя работников)</w:t>
      </w:r>
    </w:p>
    <w:p w:rsidR="00000000" w:rsidRDefault="00AD6919">
      <w:pPr>
        <w:pStyle w:val="ConsPlusNonformat"/>
        <w:jc w:val="both"/>
      </w:pPr>
      <w:r>
        <w:t>именуем___ далее "Работники", действующ___ на основани</w:t>
      </w:r>
      <w:r>
        <w:t>и __________________,</w:t>
      </w:r>
    </w:p>
    <w:p w:rsidR="00000000" w:rsidRDefault="00AD6919">
      <w:pPr>
        <w:pStyle w:val="ConsPlusNonformat"/>
        <w:jc w:val="both"/>
      </w:pPr>
      <w:r>
        <w:t>с другой стороны.</w:t>
      </w:r>
    </w:p>
    <w:p w:rsidR="00000000" w:rsidRDefault="00AD6919">
      <w:pPr>
        <w:pStyle w:val="ConsPlusNormal"/>
        <w:ind w:firstLine="540"/>
        <w:jc w:val="both"/>
      </w:pPr>
      <w:r>
        <w:t xml:space="preserve">1.2. Предметом Коллективного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</w:t>
      </w:r>
      <w:r>
        <w:t>времени и времени отдыха, улучшения условий и охраны труда, социальных гарантий, и другим вопросам, определенным Сторонами.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1.3. Действие настоящего Коллективного договора распространяется на всех Работников.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1.4. Трудовые договоры, заключаемые с Работника</w:t>
      </w:r>
      <w:r>
        <w:t>ми, не могут содержать условий, снижающих уровень прав и гарантий Работников, установленный трудовым законодательством Российской Федерации и настоящим Коллективным договором.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1.5. Во исполнение настоящего Коллективного договора Работодателем могут принима</w:t>
      </w:r>
      <w:r>
        <w:t>ться локальные нормативные акты, содержащие нормы трудового права, с учетом профсоюза (по согласованию с профсоюзом). Локальные нормативные акты не должны ухудшать положения Работников по сравнению с трудовым законодательством Российской Федерации и настоя</w:t>
      </w:r>
      <w:r>
        <w:t>щим Коллективным договором.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jc w:val="center"/>
        <w:outlineLvl w:val="0"/>
      </w:pPr>
      <w:r>
        <w:t>2. ОПЛАТА ТРУДА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ind w:firstLine="540"/>
        <w:jc w:val="both"/>
      </w:pPr>
      <w:r>
        <w:t>2.1. Работодатель обязуется: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2.1.1. Осуществлять оплату труда Работникам в соответствии с заключенными трудовыми договорами по утвержденным тарифным ставкам (должностным окладам), в соответствии с их </w:t>
      </w:r>
      <w:r>
        <w:lastRenderedPageBreak/>
        <w:t>квалификацией и конкретными результатами труда.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2.1.2. Выплачивать заработную плату в</w:t>
      </w:r>
      <w:r>
        <w:t xml:space="preserve"> денежной форме (рублях).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По письменному заявлению Работника оплата труда может производиться и в иных формах, не противоречащих законодательству Российской Федерации и международным договорам Российской Федерации. Доля заработной платы, выплачиваемой в не</w:t>
      </w:r>
      <w:r>
        <w:t>денежной форме, не может превышать 20% от начисленной месячной заработной платы.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2.2. Работодателем установлены следующие системы оплаты труда: ___________________________ (повременная, повременно-премиальная, сдельная, сдельно-премиальная, прогрессивная).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Варианты. Труд Работников ___________________ оплачивается повременно на основе должностных окладов, также им выплачиваются премии за ______________ в соответствии со штатным расписанием (Приложение N _______ к Коллективному договору).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Труд рабочих ______</w:t>
      </w:r>
      <w:r>
        <w:t>_____________ оплачивается исходя из тарифных ставок, указанных в Приложении N _______ к Коллективному договору, и разрядов выполняемых работ.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ind w:firstLine="540"/>
        <w:jc w:val="both"/>
      </w:pPr>
      <w:r>
        <w:t>2.3. Заработная плата выплачивается не реже чем каждые полмесяца в день, установленный правилами внутреннего тру</w:t>
      </w:r>
      <w:r>
        <w:t>дового распорядка и трудовым договором.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2.4. 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условиях, определенных трудовым договором.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2.5. В случае выплаты зар</w:t>
      </w:r>
      <w:r>
        <w:t>аботной платы в неденежной форме место и сроки такой выплаты определяются трудовым договором.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2.6. Работодатель обязуется осуществлять индексацию заработной платы в соответствии с действующим законодательством Российской Федерации (могут быть указаны конкр</w:t>
      </w:r>
      <w:r>
        <w:t>етные размеры индексации) и исходя из имеющихся у предприятия средств.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Вариант. Работодатель обязуется осуществлять индексацию заработной платы не реже _______ (____________) раза в квартал (ежемесячно).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ind w:firstLine="540"/>
        <w:jc w:val="both"/>
      </w:pPr>
      <w:r>
        <w:t>2.7. При выполнении работ в условиях труда, отклоня</w:t>
      </w:r>
      <w:r>
        <w:t>ющихся от нормальных (при выполнении работ различной квалификации, совмещении профессий, работы за пределами нормальной продолжительности рабочего времени, в ночное время, выходные и нерабочие праздничные дни и других), Работнику производятся соответствующ</w:t>
      </w:r>
      <w:r>
        <w:t>ие доплаты.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2.7.1. Работникам, занятым на работах с тяжелыми и вредными условиями труда, выплачиваются доплаты к тарифной ставке (окладу) в размере до ____% от месячного оклада (тарифной ставки).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2.7.2. При выполнении работ различной квалификации, совмещен</w:t>
      </w:r>
      <w:r>
        <w:t xml:space="preserve">ии профессий (должностей), выполнении обязанностей временно отсутствующих Работников, при работе в </w:t>
      </w:r>
      <w:r>
        <w:lastRenderedPageBreak/>
        <w:t>сверхурочное время, в выходные и нерабочие праздничные дни производятся доплаты к тарифным ставкам (должностным окладам) в размере, установленном законодател</w:t>
      </w:r>
      <w:r>
        <w:t>ьством Российской Федерации.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2.7.3. За каждый час ночной работы производится доплата в размере _____% тарифной ставки (должностного оклада).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Вариант. За каждый час работы в вечернюю смену производится доплата в размере _____%, в ночную смену - в размере __</w:t>
      </w:r>
      <w:r>
        <w:t>____% тарифной ставки, должностного оклада. Ночной считается смена, если не менее 50% ее продолжительности приходится на ночное время (с 22 часов до 6 часов). Вечерней является смена, которая непосредственно предшествует ночной.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ind w:firstLine="540"/>
        <w:jc w:val="both"/>
      </w:pPr>
      <w:r>
        <w:t>2.8. Время простоя не по в</w:t>
      </w:r>
      <w:r>
        <w:t>ине Работника оплачивается в размере не менее двух третей средней заработной платы Работника.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2.9. 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</w:t>
      </w:r>
      <w:r>
        <w:t>), рассчитанных пропорционально времени простоя.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2.10. При исчислении средней заработной платы для оплаты отпуска учитываются периоды в соответствии с законодательством Российской Федерации.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2.11. В случае нарушения Работодателем установленного срока выпла</w:t>
      </w:r>
      <w:r>
        <w:t>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в размере, установленном законодательством Российской Федерации.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2.12. На период _____________________</w:t>
      </w:r>
      <w:r>
        <w:t>_ (указать срок) освоения нового производства (услуг, продукции) за Работником сохраняется его прежняя заработная плата.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2.13. Юбилярам (______, ______, ______ лет) производить единовременную выплату при стаже работы у Работодателя: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до одного года - поло</w:t>
      </w:r>
      <w:r>
        <w:t>вину должностного оклада;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от одного до пяти лет - один должностной оклад;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свыше пяти лет - два должностных оклада.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2.14. Работодатель самостоятельно устанавливает систему премирования Работников, в которой учитывается: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а) эффективность производства и</w:t>
      </w:r>
      <w:r>
        <w:t xml:space="preserve"> улучшение результатов финансово-экономической деятельности;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б) снижение травматизма в отчетном году по сравнению с прошлым календарным годом;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в) отсутствие несчастных случаев на производстве со смертельным исходом;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lastRenderedPageBreak/>
        <w:t>г) отсутствие нарушений производственной</w:t>
      </w:r>
      <w:r>
        <w:t xml:space="preserve"> дисциплины, правил охраны труда и техники безопасности.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2.15. Расходы Работодателя на оплату труда Работников и иные расходы, обусловленные трудовыми отношениями, для включения в тарифы формируются с учетом: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а) расходов (средств) на оплату труда;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б) иных </w:t>
      </w:r>
      <w:r>
        <w:t>расходов, связанных с производством и реализацией продукции и услуг;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в) расходов, связанных с исполнением условий трудового договора;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г) расходов, предусмотренных иными документами, регулирующими отношения между Работодателем и Работниками.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2.16. Оплата тр</w:t>
      </w:r>
      <w:r>
        <w:t>уда руководителей, специалистов и служащих производится на основе должностных окладов, установленных в соответствии с должностью и квалификацией Работника, определенными трудовым договором.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2.17. Изменение (повышение) должностного оклада руководителя произ</w:t>
      </w:r>
      <w:r>
        <w:t>водится одновременно с увеличением тарифных ставок и кратностью должностного оклада, установленной трудовым договором.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2.18. Введение и пересмотр норм и нормативов, введение новых или изменение условий оплаты труда производится Работодателем с учетом мотив</w:t>
      </w:r>
      <w:r>
        <w:t>ированного мнения представителей Работников в сроки, предусмотренные трудовым законодательством и иными актами, содержащими нормы трудового права. Работники должны быть предупреждены о таких изменениях не позднее чем за два месяца.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jc w:val="center"/>
        <w:outlineLvl w:val="0"/>
      </w:pPr>
      <w:r>
        <w:t>3. ВЫПЛАТА ПОСОБИЙ И КО</w:t>
      </w:r>
      <w:r>
        <w:t>МПЕНСАЦИЙ, ГАРАНТИИ РАБОТНИКАМ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ind w:firstLine="540"/>
        <w:jc w:val="both"/>
      </w:pPr>
      <w:r>
        <w:t>3.1. Работникам предоставляются следующие гарантии и компенсации в порядке, установленном законодательством Российской Федерации: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при приеме на работу, переводе на другую работу, по оплате труда;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при направлении в служеб</w:t>
      </w:r>
      <w:r>
        <w:t>ные командировки;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при исполнении государственных или общественных обязанностей;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при совмещении работы с обучением;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при вынужденном прекращении работы не по вине Работника;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при предоставлении ежегодного оплачиваемого отпуска;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в некоторых случаях п</w:t>
      </w:r>
      <w:r>
        <w:t>рекращения трудового договора;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- в связи с задержкой по вине Работодателя выдачи трудовой книжки или предоставления </w:t>
      </w:r>
      <w:r>
        <w:lastRenderedPageBreak/>
        <w:t>сведений о трудовой деятельности при увольнении Работника;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в других случаях, предусмотренных законодательством Российской Федерации.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3.2. Кроме того, Работодатель обеспечивает следующие выплаты.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3.2.1. При расторжении трудового договора в связи с ликвидацией (прекращением деятельности) Работодателя либо сокращением численности или штата Работников увольняемому Работнику выплачивается вы</w:t>
      </w:r>
      <w:r>
        <w:t xml:space="preserve">ходное пособие в повышенном по сравнению с установленным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размере _______________ (указать размер пособия), если Работник отработ</w:t>
      </w:r>
      <w:r>
        <w:t>ал у Работодателя не менее ___ лет.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3.2.2. Выплата единовременного пособия в случаях: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а) гибели Работника на производстве на каждого его иждивенца в размере годового заработка погибшего;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б) установления инвалидности в результате увечья по вине Работодателя</w:t>
      </w:r>
      <w:r>
        <w:t xml:space="preserve"> или профзаболевания в размерах: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инвалидам I группы не менее _____ процентов годового заработка;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инвалидам II группы не менее _____ процентов годового заработка;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инвалидам III группы не менее _____ процентов годового заработка.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В случае судебного раз</w:t>
      </w:r>
      <w:r>
        <w:t>бирательства средства, добровольно выплаченные Работнику в соответствии с настоящим пунктом, включаются в размер выплат, определенных решением суда в качестве компенсации ущерба и (или) морального вреда.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3.2.3. Выплата пособия по временной нетрудоспособнос</w:t>
      </w:r>
      <w:r>
        <w:t>ти вследствие заболевания (за исключением профессиональных заболеваний) за первые три дня нетрудоспособности Работника.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3.2.4. В порядке и на условиях, определяемых локальным нормативным актом по согласованию с представителями Работников, - доплату к трудо</w:t>
      </w:r>
      <w:r>
        <w:t>вой пенсии по инвалидности неработающему инвалиду, получившему инвалидность в результате увечья по вине Работодателя, детям погибшего на производстве Работника.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3.3. Гарантии и компенсации.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3.3.1. Стороны договорились, что в случае направления в служебную </w:t>
      </w:r>
      <w:r>
        <w:t>командировку Работнику возмещаются расходы по проезду, найму жилого помещения, суточные в следующих размерах: ____________ (__________________) рублей.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3.3.2. Гарантии и компенсации Работникам, совмещающим работу с обучением в образовательных учреждениях, </w:t>
      </w:r>
      <w:r>
        <w:t>не имеющих государственной аккредитации, могут устанавливаться в следующих размерах: ________________________ (указать продолжительность дополнительного отпуска в календарных днях и размер сохраняемого заработка).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jc w:val="center"/>
        <w:outlineLvl w:val="0"/>
      </w:pPr>
      <w:r>
        <w:lastRenderedPageBreak/>
        <w:t>4. НОРМИРОВАНИЕ ТРУДА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ind w:firstLine="540"/>
        <w:jc w:val="both"/>
      </w:pPr>
      <w:r>
        <w:t xml:space="preserve">4.1. Работодатель </w:t>
      </w:r>
      <w:r>
        <w:t>обязан обеспечить нормальные условия для выполнения Работниками норм выработки. К таким условиям, в частности, относятся: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исправное состояние помещений, сооружений, машин, технологической оснастки и оборудования;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своевременное обеспечение технической и</w:t>
      </w:r>
      <w:r>
        <w:t xml:space="preserve"> иной необходимой для работы документацией;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- условия труда, соответствующие требованиям охраны труда и </w:t>
      </w:r>
      <w:r>
        <w:t>безопасности производства.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4.2. Стороны договорились: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4.2.1. Вводить, производить замену и частичный пересмотр норм труда после реализации организационно-технических мероприятий, обеспечивающих рост производительности труда, а также в случае использования </w:t>
      </w:r>
      <w:r>
        <w:t>физически и морально устаревшего оборудования.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4.2.2. Внеочередной пересмотр норм труда может производиться по результатам специальной оценки условий труда.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4.2.3. Установленные нормы труда не могут быть пересмотрены в случае достижения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мест. Перечень д</w:t>
      </w:r>
      <w:r>
        <w:t>ействующих на момент подписания Сторонами Коллективного договора норм труда представлен в Приложении N _____.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4.2.4. Работникам, работающим на основании ученических договоров, могут быть установлены нормы выработки, пониженные на _____% на срок до _____ ме</w:t>
      </w:r>
      <w:r>
        <w:t>сяцев.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4.2.5. Работодатель обеспечивает: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а) тарификацию работ и присвоение квалификации рабочим, специалистам и служащим по действующим Единому тарифно-квалификационному справочнику работ и профессий рабочих, Квалификационному справочнику должностей руково</w:t>
      </w:r>
      <w:r>
        <w:t>дителей, специалистов и служащих;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б) своевременное доведение до Работников информации о применяемых условиях оплаты труда;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в) совершенствование нормирования и условий труда.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jc w:val="center"/>
        <w:outlineLvl w:val="0"/>
      </w:pPr>
      <w:r>
        <w:t>5. ТРУДОВОЙ ДОГОВОР. ОБЕСПЕЧЕНИЕ ЗАНЯТОСТИ. ПЕРЕОБУЧЕНИЕ.</w:t>
      </w:r>
    </w:p>
    <w:p w:rsidR="00000000" w:rsidRDefault="00AD6919">
      <w:pPr>
        <w:pStyle w:val="ConsPlusNormal"/>
        <w:jc w:val="center"/>
      </w:pPr>
      <w:r>
        <w:t>УСЛОВИЯ ВЫСВОБОЖДЕНИЯ Р</w:t>
      </w:r>
      <w:r>
        <w:t>АБОТНИКОВ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ind w:firstLine="540"/>
        <w:jc w:val="both"/>
      </w:pPr>
      <w:r>
        <w:t xml:space="preserve">5.1. Трудовые отношения при поступлении на работу оформляются заключением письменного трудового договора как на неопределенный срок, так и на срок не более пяти лет. </w:t>
      </w:r>
      <w:r>
        <w:lastRenderedPageBreak/>
        <w:t>Срочный трудовой договор заключается в случаях, когда трудовые отношения не мог</w:t>
      </w:r>
      <w:r>
        <w:t>ут быть установлены на неопределенный срок с учетом характера предстоящей работы или условий ее выполнения в случаях, предусмотренных законодательством Российской Федерации.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5.2. В трудовом договоре могут предусматриваться дополнительные условия, не ухудша</w:t>
      </w:r>
      <w:r>
        <w:t>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об уточнении мес</w:t>
      </w:r>
      <w:r>
        <w:t>та работы (с указанием структурного подразделения и его местонахождения) и (или) о рабочем месте;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об испытании;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о неразглашении охраняемой законом тайны (государственной, служебной, коммерческой и иной);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об обязанности Работника отработать после обуч</w:t>
      </w:r>
      <w:r>
        <w:t>ения не менее установленного трудовым договором срока, если обучение проводилось за счет средств Работодателя;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о видах и об условиях дополнительного страхования Работника;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об улучшении социально-бытовых условий жизни Работника и членов его семьи;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- об </w:t>
      </w:r>
      <w:r>
        <w:t>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5.3. Помимо лиц, указанных в </w:t>
      </w:r>
      <w:hyperlink r:id="rId12" w:history="1">
        <w:r>
          <w:rPr>
            <w:color w:val="0000FF"/>
          </w:rPr>
          <w:t>ст. 70</w:t>
        </w:r>
      </w:hyperlink>
      <w:r>
        <w:t xml:space="preserve"> Трудового кодекса Российской Федерации, испытание при приеме на работу не устанавливается для _______________________.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5.4. Работодатель и Работники о</w:t>
      </w:r>
      <w:r>
        <w:t>бязуются выполнять условия заключенного трудового договора. Работодатель не вправе требовать от Работников выполнения работы, не обусловленной трудовым договором.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5.5. Работодатель обязуется обеспечивать полную занятость Работника в соответствии с его долж</w:t>
      </w:r>
      <w:r>
        <w:t>ностью, профессией, квалификацией.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5.6. Работники имеют право на профессиональную подготовку, переподготовку и повышение квалификации, включая обучение новым профессиям и специальностям. Указанное право реализуется путем заключения дополнительного соглашен</w:t>
      </w:r>
      <w:r>
        <w:t>ия между Работником и Работодателем.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В случаях, предусмотренных законодательством Российской Федерации, Работодатель обязан проводить повышение квалификации Работников, если это является условием выполнения Работниками определенных видов деятельности. Рабо</w:t>
      </w:r>
      <w:r>
        <w:t>тникам, проходящим профессиональную подготовку, Работодатель создает необходимые условия для совмещения работы с обучением и предоставляет гарантии, установленные законодательством Российской Федерации (а также выплачивает компенсацию в размере ___________</w:t>
      </w:r>
      <w:r>
        <w:t>_______________).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lastRenderedPageBreak/>
        <w:t>5.7. Основаниями прекращения трудового договора являются: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1) соглашение Сторон;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2) 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3) расторжение трудового договора по инициативе Работника;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4) расторжение трудового договора </w:t>
      </w:r>
      <w:r>
        <w:t>по инициативе Работодателя;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6) отказ Работника от продолжения работы в связи со сменой собственника имущества организации, с</w:t>
      </w:r>
      <w:r>
        <w:t xml:space="preserve"> изменением подведомственности (подчиненности) организации либо ее реорганизацией;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7) отказ Работника от продолжения работы в связи с изменением определенных Сторонами условий трудового договора;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8) отказ Работника от перевода на другую работу, необходимог</w:t>
      </w:r>
      <w:r>
        <w:t>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9) отказ Работника от перевода на раб</w:t>
      </w:r>
      <w:r>
        <w:t>оту в другую местность вместе с Работодателем;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10) обстоятельства, не зависящие от воли Сторон;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11) нарушение установленных Трудовым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или </w:t>
      </w:r>
      <w:r>
        <w:t>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Днем прекращения трудового договора во всех случаях является последний день работы Работника, за исключением случаев, когда Работник</w:t>
      </w:r>
      <w:r>
        <w:t xml:space="preserve"> фактически не работал, но за ним в соответствии с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или иным федеральным законом сохранялось место работы (должность).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5.8. Работ</w:t>
      </w:r>
      <w:r>
        <w:t>одатель обязуется выплачивать Работникам выходные пособия в размере двухнедельного среднего заработка при расторжении трудового договора в связи: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с отказом Работника от перевода на другую работу, необходимого ему в соответствии с медицинским заключением,</w:t>
      </w:r>
      <w:r>
        <w:t xml:space="preserve">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призывом Работника на военную службу или направлением его на заменяющую ее альтер</w:t>
      </w:r>
      <w:r>
        <w:t>нативную гражданскую службу;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lastRenderedPageBreak/>
        <w:t>- восстановлением на работе Работника, ранее выполнявшего эту работу;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отказом Работника от перевода на работу в другую местность вместе с Работодателем;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признанием Работника полностью неспособным к трудовой деятельности в с</w:t>
      </w:r>
      <w:r>
        <w:t>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отказом Работника от продолжения работы в связи с изменением определенных Сторонами условий трудово</w:t>
      </w:r>
      <w:r>
        <w:t>го договора.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jc w:val="center"/>
        <w:outlineLvl w:val="0"/>
      </w:pPr>
      <w:r>
        <w:t>6. РЕЖИМ ТРУДА И ВРЕМЯ ОТДЫХА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ind w:firstLine="540"/>
        <w:jc w:val="both"/>
      </w:pPr>
      <w:r>
        <w:t>6.1. Режим рабочего времени и времени отдыха устанавливается правилами внутреннего трудового распорядка Работодателя.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Работодатель может обеспечивать доставку на работу и с работы Работников в отдаленные и трудн</w:t>
      </w:r>
      <w:r>
        <w:t>одоступные районы, а также при условии позднего окончания работы служебным транспортом либо обеспечивать им возможность нормального отдыха.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Нормальная продолжительность рабочего времени в организации не может превышать 40 часов в неделю.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Работодателем установлена ___________________ (пяти- или шестидневная) рабочая неделя с _____________________ (двумя или одним соответственно) выходными днями.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6.2. Работодатель обязан устанавливать неполный рабочий день (смену) или неполную рабочую неделю</w:t>
      </w:r>
      <w:r>
        <w:t xml:space="preserve"> по просьбе следующих лиц: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беременной женщины;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одного из родителей (опекуна, попечителя), имеющего ребенка в возрасте до 14 лет (ребенка-инвалида в возрасте до 18 лет);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лица, осуществляющего уход за больным членом семьи в соответствии с медицинским з</w:t>
      </w:r>
      <w:r>
        <w:t>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___________________________________________________;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___________________________________________________.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6.3. Продолжительн</w:t>
      </w:r>
      <w:r>
        <w:t>ость рабочего дня, непосредственно предшествующего нерабочему праздничному дню, уменьшается на один час.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6.4. Перерывы для отдыха и питания предоставлять Работникам с _____________ до ______________ (указать время).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На работах, где по условиям производства</w:t>
      </w:r>
      <w:r>
        <w:t xml:space="preserve"> (работы) предоставление перерыва для отдыха и </w:t>
      </w:r>
      <w:r>
        <w:lastRenderedPageBreak/>
        <w:t>питания невозможно, обеспечивать Работнику возможность отдыха и приема пищи в рабочее время. (Перечень таких работ, а также мест для отдыха и приема пищи прилагается к Коллективному договору.)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6.5. При составл</w:t>
      </w:r>
      <w:r>
        <w:t>ении графиков сменности Работодатель учитывает мнение представителей Работников. Работа в течение двух смен подряд запрещается. Графики сменности доводятся до сведения Работников не позднее чем за один месяц до введения их в действие.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6.6. Если приостановк</w:t>
      </w:r>
      <w:r>
        <w:t>а работы невозможна по производственно-техническим условиям или вследствие необходимости постоянного непрерывного обслуживания потребителей, выходные дни предоставляются в различные дни недели поочередно каждой группе Работников согласно графикам сменности</w:t>
      </w:r>
      <w:r>
        <w:t>, утверждаемым Работодателем с учетом мнения представителей Работников.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6.7. Помимо отпусков, предусмотренных законодательством Российской Федерации, Работникам предоставляются дополнительные оплачиваемые отпуска по следующим основаниям: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а) рождение ребенк</w:t>
      </w:r>
      <w:r>
        <w:t>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б) собственная свадьба, свадьба детей;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в) смерть супруга (супруги), членов семьи (детей, родителей, родных братьев и сестер).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Матери (отцу) либо другому лицу (опекуну, попечителю), воспитывающему ребенка - учащегося младших классов (1 - 4 класс), предос</w:t>
      </w:r>
      <w:r>
        <w:t>тавляется дополнительный однодневный оплачиваемый отпуск в День знаний (1 сентября).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Порядок и условия предоставления отпусков, предусмотренных настоящим пунктом, устанавливаются локальным нормативным актом Работодателя.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6.8. По желанию Работника может при</w:t>
      </w:r>
      <w:r>
        <w:t>меняться сокращенное рабочее время, помимо случаев, предусмотренных действующим законодательством, для: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женщин, имеющих детей в возрасте до восьми лет;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Работников, частично утративших трудоспособность на производстве.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jc w:val="center"/>
        <w:outlineLvl w:val="0"/>
      </w:pPr>
      <w:r>
        <w:t>7. ОХРАНА ТРУДА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ind w:firstLine="540"/>
        <w:jc w:val="both"/>
      </w:pPr>
      <w:r>
        <w:t>7.1. Работодател</w:t>
      </w:r>
      <w:r>
        <w:t>ь в соответствии с действующими законодательными и нормативными правовыми актами по охране труда гарантирует права Работника на охрану труда и обязуется обеспечить: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7.1.1. Соблюдение норм и правил, проведение мероприятий по охране труда в соответствии с за</w:t>
      </w:r>
      <w:r>
        <w:t>конодательством Российской Федерации и действующими нормативными документами Российской Федерации по охране труда.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Комплектацию аптечек первой медицинской помощи на рабочих местах.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7.1.2. Соответствие нормативно-технической документации Работодателя по охране труда </w:t>
      </w:r>
      <w:r>
        <w:lastRenderedPageBreak/>
        <w:t>государственным нормативным правовым актам, содержащим требования охраны труда.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7.1.3. Своевременное, но не реже одного раза в пять лет, проведение периодической специальн</w:t>
      </w:r>
      <w:r>
        <w:t>ой оценки условий труда с замерами параметров вредных и опасных факторов, разработку мероприятий и принятие мер по снижению опасных и вредных факторов до нормативных значений.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Проверку соответствия требованиям охраны труда, установленным действующим законо</w:t>
      </w:r>
      <w:r>
        <w:t>дательством Российской Федерации, и сертификатам соответствия машин, механизмов и другого производственного оборудования, транспортных средств, технологических процессов, средств коллективной и индивидуальной защиты, в том числе и иностранного производства</w:t>
      </w:r>
      <w:r>
        <w:t>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7.1.4. 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7.1.5. Обучение безопасным методам и приемам выполнения работ и оказанию первой </w:t>
      </w:r>
      <w:r>
        <w:t>помощи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7.1.6. Приобретение и выдачу за счет собственных средств сертифицированных специальной одежды, специальной о</w:t>
      </w:r>
      <w:r>
        <w:t>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</w:t>
      </w:r>
      <w:r>
        <w:t>виях или связанных с загрязнением.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Работа без соответствующей спецодежды, спецобуви и других средств индивидуальной защиты запрещается.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7.1.7. Снабжение Работников молоком или другими равноценными пищевыми продуктами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16.02.2009 N 45н "Об утверждении Норм и условий бесплатной выдачи работникам, занятым на работах с вредными условиями труда, молока или других равноце</w:t>
      </w:r>
      <w:r>
        <w:t>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</w:t>
      </w:r>
      <w:r>
        <w:t>уется употребление молока или других равноценных пищевых продуктов".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7.1.8. Анализ причин несчастных случаев и профессиональных заболеваний, разработку и внедрение профилактических мероприятий по их предупреждению.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7.1.9. Расследование и учет в установленн</w:t>
      </w:r>
      <w:r>
        <w:t xml:space="preserve">ом Трудовым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иными нормативными правовыми актами Российской Федерации порядке несчастных случаев на произ</w:t>
      </w:r>
      <w:r>
        <w:t>водстве и профессиональных заболеваний и своевременное доведение информации о несчастных случаях в уполномоченные органы.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7.1.10. Обязательное социальное страхование Работников от несчастных случаев на производстве и профессиональных заболеваний.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lastRenderedPageBreak/>
        <w:t>7.1.11. Н</w:t>
      </w:r>
      <w:r>
        <w:t>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7.1.12. В случаях, предусмотренных трудовым законодательством и иными нормативными правовыми актами, </w:t>
      </w:r>
      <w:r>
        <w:t>содержащими нормы трудового права, -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</w:t>
      </w:r>
      <w:r>
        <w:t xml:space="preserve">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</w:t>
      </w:r>
      <w:r>
        <w:t>среднего заработка на время прохождения указанных медицинских осмотров (обследований), обязательных психиатрических освидетельствований.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7.1.13. Недопущение Работников соответствующих категорий к исполнению ими трудовых обязанностей без прохождения обязате</w:t>
      </w:r>
      <w:r>
        <w:t>льных медицинских осмотров (обследований), обязательных психиатрических освидетельствований, а также в случае медицинских противопоказаний.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7.1.14. Принятие мер по предотвращению аварийных ситуаций, сохранению жизни и здоровья Работников при возникновении </w:t>
      </w:r>
      <w:r>
        <w:t>таких ситуаций, в том числе по оказанию пострадавшим первой помощи.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7.1.15. 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представлений орг</w:t>
      </w:r>
      <w:r>
        <w:t xml:space="preserve">анов общественного контроля в установленные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сроки.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7.1.16. Обучение уполномоченных (доверенных) лиц</w:t>
      </w:r>
      <w:r>
        <w:t xml:space="preserve"> по охране труда не реже одного раза в год, снабжение их нормативно-технической литературой, правилами и инструкциями по охране труда.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7.1.17. Сохранение за Работниками места работы, должности и среднего заработка за время приостановки работ вследствие нар</w:t>
      </w:r>
      <w:r>
        <w:t>ушения законодательства об охране труда и нормативных требований по технике безопасности не по вине Работников.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7.1.18. Проведение конкурсов на звание "Лучший по профессии".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7.2. Работники обязуются соблюдать предусмотренные законодательными и иными нормат</w:t>
      </w:r>
      <w:r>
        <w:t>ивными правовыми актами требования в области охраны труда, в том числе: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правильно применять средства индивидуальной и коллективной защиты;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проходить обучение безопасным методам и приемам выполнения работ по охране труда;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немедленно извещать своего ру</w:t>
      </w:r>
      <w:r>
        <w:t>ководителя или замещающее его лицо о любой ситуации, угрожающей жизни и здоровью людей;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проходить обязательные предварительные и периодические медицинские обследования.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jc w:val="center"/>
        <w:outlineLvl w:val="0"/>
      </w:pPr>
      <w:r>
        <w:t>8. СОДЕЙСТВИЕ ЗАНЯТОСТИ РАБОТНИКОВ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ind w:firstLine="540"/>
        <w:jc w:val="both"/>
      </w:pPr>
      <w:r>
        <w:t>8.1. Работодатель проводит политику содействия занятости Работников на основе повышения трудовой мобильности у самого Работодателя (включая совмещение профессий и должностей, внутреннее совместительство), результативности профессиональной деятельности и по</w:t>
      </w:r>
      <w:r>
        <w:t>стоянного роста профессионально-квалификационного уровня каждого Работника, развития и сохранения кадрового потенциала на экономически целесообразных рабочих местах и содействует занятости высвобождаемых Работников. Уменьшение численности Работников, как п</w:t>
      </w:r>
      <w:r>
        <w:t>равило, должно происходить за счет: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естественного оттока кадров и временного ограничения приема новых Работников;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временной занятости Работников;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- перевода Работников на другую постоянную нижеоплачиваемую работу с сохранением средней заработной платы </w:t>
      </w:r>
      <w:r>
        <w:t>по прежнему месту работы в течение первых трех месяцев.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8.2. В случае расторжения трудового договора с Работником, подлежащим увольнению по сокращению численности или штата, Работодатель выплачивает ему все виды вознаграждений, положенных Работникам и нося</w:t>
      </w:r>
      <w:r>
        <w:t>щих квартальный, полугодовой, годовой и иной характер, в размерах пропорционально отработанному времени, а также производит следующие компенсационные выплаты на основе компенсационных соглашений в порядке и на условиях, определяемых локальным нормативным а</w:t>
      </w:r>
      <w:r>
        <w:t>ктом по согласованию с представителями Работников: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а) увольняемым Работникам - не менее _____-кратного среднего месячного заработка;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б) Работникам предпенсионного возраста, но не более чем за два года до наступления установленного законодательством срока в</w:t>
      </w:r>
      <w:r>
        <w:t>ыхода на пенсию, - выплата ежемесячного пособия в размере __-кратной минимальной тарифной ставки, но не ниже прожиточного минимума в регионе до наступления пенсионного возраста или момента трудоустройства;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в) Работникам пенсионного возраста - в размере не </w:t>
      </w:r>
      <w:r>
        <w:t>менее _____-кратного среднего месячного заработка;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г) увольняемым Работникам, имеющим двух и более иждивенцев, - в размере не менее _____-кратного среднего месячного заработка;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д) увольняемым Работникам, в семье которых нет других кормильцев, - в размере н</w:t>
      </w:r>
      <w:r>
        <w:t>е менее _____-кратного среднего месячного заработка.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В случае возникновения у Работника права на получение нескольких выплат, предусмотренных настоящим пунктом, производится только одна выплата по выбору Работника.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8.3. По желанию Работника выплаты могут б</w:t>
      </w:r>
      <w:r>
        <w:t>ыть заменены оплатой его переобучения, если учебное учреждение находится на территории субъекта Российской Федерации, где проживает Работник, но не свыше затрат, определенных указанными выплатами.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jc w:val="center"/>
        <w:outlineLvl w:val="0"/>
      </w:pPr>
      <w:r>
        <w:lastRenderedPageBreak/>
        <w:t>9. СОЦИАЛЬНЫЕ ГАРАНТИИ И КОМПЕНСАЦИИ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ind w:firstLine="540"/>
        <w:jc w:val="both"/>
      </w:pPr>
      <w:r>
        <w:t>9.1. Работодатель, и</w:t>
      </w:r>
      <w:r>
        <w:t>сходя из своих финансовых возможностей, предусматривает предоставление следующих льгот, гарантий и компенсаций в порядке и на условиях, устанавливаемых локальным нормативным актом по согласованию с представителями Работников: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9.1.1. Частичную, но не менее </w:t>
      </w:r>
      <w:r>
        <w:t>уровня прожиточного минимума трудоспособного населения (или полную), компенсацию расходов, подтвержденных соответствующими документами: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а) связанных с погребением умерших Работников;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б) связанных с погребением близких родственников Работников (супруга(и), </w:t>
      </w:r>
      <w:r>
        <w:t>детей, родителей);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в) связанных с погребением ветеранов труда.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9.1.2. Добровольное медицинское страхование и долгосрочное страхование жизни Работников.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9.1.3. Негосударственное пенсионное обеспечение и добровольное пенсионное страхование Работников в соотв</w:t>
      </w:r>
      <w:r>
        <w:t>етствии с программой негосударственного пенсионного обеспечения, принятой Работодателем.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9.1.4. Выплату материальной помощи: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а) при уходе Работника в ежегодный основной оплачиваемый отпуск в размере не менее минимальной месячной тарифной ставки. Выплата по</w:t>
      </w:r>
      <w:r>
        <w:t xml:space="preserve"> данному основанию производится не более одного раза за один рабочий год;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б) при увольнении Работника по собственному желанию после установления трудовой пенсии по старости (с учетом стажа работы и периода увольнения после наступления пенсионного возраста)</w:t>
      </w:r>
      <w:r>
        <w:t>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в) при рождении ребенка - не менее минимальной месячной тарифной ставки рабочего первого разряда;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г) при регистрации брака (если брак регистрируется впервые) - не менее минимальной месячной тарифной ставки рабочего первого разряда;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д) при увольнении Работника в связи с призывом на военную службу в Вооруженные Силы Российской Федерации, другие войска, воинские формирования и органы или прохождением альтернативной гражданской службы, а также для первоначального обзаведения хозяйством г</w:t>
      </w:r>
      <w:r>
        <w:t>ражданам, уволенным после прохождения военной службы по призыву или альтернативной гражданской службы и принятым на прежнее место работы, - не менее минимальной месячной тарифной ставки рабочего первого разряда.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9.1.5. Частичную или полную компенсацию подт</w:t>
      </w:r>
      <w:r>
        <w:t>вержденных расходов Работников: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lastRenderedPageBreak/>
        <w:t>а) на содержание в детских дошкольных учреждениях и оздоровительных лагерях детей Работников, в семьях которых сумма дохода на одного члена семьи не превышает прожиточного минимума;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б) на содержание детей-инвалидов в детских</w:t>
      </w:r>
      <w:r>
        <w:t xml:space="preserve"> дошкольных учреждениях и приобретение им путевок в оздоровительные лагеря;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в) на содержание детей в детских дошкольных учреждениях и оздоровительных лагерях семьям, имеющим троих и более детей.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9.1.6. Единовременную выплату сверх норм, установленных закон</w:t>
      </w:r>
      <w:r>
        <w:t>одательством Российской Федерации, в случае смерти Работника от общего заболевания или несчастного случая в быту, семье умершего, представившей свидетельство о смерти, в сумме не менее _________ (_____________) рублей.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9.1.7. Выплату единовременного вознаг</w:t>
      </w:r>
      <w:r>
        <w:t>раждения Работникам, удостоенным отраслевых наград и почетных званий.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9.1.8. Увеличение ежемесячной компенсации Работникам, находящимся в оплачиваемом отпуске по уходу за ребенком до достижения им возраста трех лет.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9.1.9. Участие в улучшении жилищных усло</w:t>
      </w:r>
      <w:r>
        <w:t>вий Работников на условиях ипотечного кредитования.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9.1.10. Частичную компенсацию удорожания стоимости питания в рабочих столовых, а также стоимости проезда к месту работы.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9.1.11. _____-процентную скидку Работникам на установленную плату за жилищно-коммун</w:t>
      </w:r>
      <w:r>
        <w:t>альные услуги в порядке и на условиях, определяемых локальным нормативным актом по согласованию с представителями Работников.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9.1.12. Предоставление автотранспорта за счет средств Работодателя для организованного отдыха Работников, а также на культурно-мас</w:t>
      </w:r>
      <w:r>
        <w:t>совые мероприятия. Порядок и условия предоставления указанных выплат определяются локальным нормативным актом по согласованию с представителями Работников.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9.2. Работодатель обязуется помимо обязательств, гарантий и компенсаций, предусмотренных действующим</w:t>
      </w:r>
      <w:r>
        <w:t xml:space="preserve"> законодательством: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9.2.1. Осуществлять расходы на подготовку, переподготовку и повышение квалификации Работников в размере не менее _______ процентов от фонда оплаты труда, включая не менее ____% от фонда оплаты труда - на подготовку производственно-техни</w:t>
      </w:r>
      <w:r>
        <w:t>ческого персонала.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9.2.2. Обеспечивать социальную защиту труда женщин и материнства, в том числе: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накануне нерабочих праздничных дней (Новый год, 8 Марта) женщинам предоставляет дополнительные выходные дни с сохранением заработной платы исходя из произво</w:t>
      </w:r>
      <w:r>
        <w:t>дственных возможностей;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lastRenderedPageBreak/>
        <w:t>- предоставляет женщинам, занятым на тяжелых, вредных и (или) опасных работах, а также на работах, связанных с подъемом и перемещением вручную тяжестей, по их желанию с момента установления беременности дополнительный оплачиваемый о</w:t>
      </w:r>
      <w:r>
        <w:t>тпуск до наступления срока предоставления отпуска по беременности и родам.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Продолжительность дополнительного оплачиваемого отпуска определяется локальным нормативным актом.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9.2.3. Предоставлять _______ дополнительных оплачиваемых выходных дня в месяц одном</w:t>
      </w:r>
      <w:r>
        <w:t>у из работающих родителей (опекуну, попечителю) для ухода за детьми-инвалидами и инвалидами с детства до достижения ими возраста 18 лет.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9.2.4. По просьбе одного из родителей (опекуна, попечителя), имеющего ребенка в возрасте до 14 лет (ребенка-инвалида до</w:t>
      </w:r>
      <w:r>
        <w:t xml:space="preserve"> 18 лет), в том числе находящегося на его попечении, или лица, осуществляющего уход за больным членом семьи в соответствии с медицинским заключением, устанавливать ему неполный рабочий день или неполную рабочую неделю.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9.2.5. Молодыми Работниками считаются</w:t>
      </w:r>
      <w:r>
        <w:t xml:space="preserve"> молодые рабочие и специалисты в возрасте до 30 лет. Работодатель дополнительно обеспечивает условия и охрану труда женщин и молодежи (подростков), для чего: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а) проводит первоочередную специальную оценку условий труда рабочих мест женщин и подростков по ус</w:t>
      </w:r>
      <w:r>
        <w:t>ловиям труда;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б) выполняет мероприятия по механизации ручных и тяжелых физических работ для обеспечения норм предельно допустимых нагрузок для женщин и подростков;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в) исключает применение труда женщин и лиц моложе 18 лет на тяжелых работах и работах с вред</w:t>
      </w:r>
      <w:r>
        <w:t>ными и опасными условиями труда.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9.2.6. Работнику, имеющему двух и более детей в возрасте до 14 лет, Работнику, имеющему ребенка-инвалида в возрасте до 18 лет, одинокой матери, воспитывающей ребенка в возрасте до 14 лет, отцу, воспитывающему ребенка в возр</w:t>
      </w:r>
      <w:r>
        <w:t>асте до 14 лет без матери, устанавливать локальным нормативным актом по согласованию с представителями Работников ежегодные дополнительные отпуска без сохранения заработной платы в удобное для них время продолжительностью до 14 календарных дней. В этом слу</w:t>
      </w:r>
      <w:r>
        <w:t>чае указанный отпуск по заявлению соответствующего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9.2.7. Работодатель</w:t>
      </w:r>
      <w:r>
        <w:t xml:space="preserve"> обеспечивает социальную защиту молодежи: создает необходимые правовые, экономические, бытовые и организационные условия и гарантии для профессионального становления молодых Работников, содействия их духовному, культурному и физическому развитию, в том чис</w:t>
      </w:r>
      <w:r>
        <w:t>ле: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содействует повышению квалификации молодых кадров;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утверждает положение о наставничестве, закрепляет наставников за всеми молодыми Работниками не позднее шести месяцев с начала их работы и выплачивает наставникам надбавку к </w:t>
      </w:r>
      <w:r>
        <w:lastRenderedPageBreak/>
        <w:t>окладу не менее _____% размера оклада.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9.2.8. Работодатель, исходя из финансовых во</w:t>
      </w:r>
      <w:r>
        <w:t>зможностей, предусматривает предоставление следующих льгот, гарантий и компенсаций в порядке и на условиях, устанавливаемых локальным нормативным актом по согласованию с представителями Работников: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кредитование молодых семей из средств Работодателя на ус</w:t>
      </w:r>
      <w:r>
        <w:t>ловиях долгосрочности, выдача ссуд на строительство и приобретение жилья, предметов длительного пользования для домашнего обихода, на платное обучение в учебных заведениях;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обеспечение молодых рабочих и их семей необходимыми условиями для занятий физкуль</w:t>
      </w:r>
      <w:r>
        <w:t>турой и спортом, художественной самодеятельностью.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9.3. Работодатель выплачивает Работникам премии за счет средств специального назначения или целевых поступлений в соответствии с регламентами об их выплатах.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9.4. За счет прибыли, остающейся у Работодателя</w:t>
      </w:r>
      <w:r>
        <w:t xml:space="preserve"> после налогообложения, Работодатель выплачивает пособия и компенсации: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в виде сумм материальной помощи Работникам (в том числе для первоначального взноса на приобретение и (или) строительство жилья, на полное или частичное погашение кредита, предоставле</w:t>
      </w:r>
      <w:r>
        <w:t>нного на приобретение и (или) строительство жилья, беспроцентных или льготных ссуд на улучшение жилищных условий, обзаведение домашним хозяйством и иные социальные потребности);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на оплату дополнительно предоставляемых по Договору (сверх предусмотренных д</w:t>
      </w:r>
      <w:r>
        <w:t>ействующим законодательством) отпусков Работникам, в том числе женщинам, воспитывающим детей;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в виде надбавок к пенсиям, единовременных пособий уходящим на пенсию ветеранам труда, доходов (дивидендов, процентов) по акциям или вкладам трудового коллектива</w:t>
      </w:r>
      <w:r>
        <w:t xml:space="preserve"> организации, компенсационных начислений в связи с повышением цен, производимых сверх размеров индексации доходов по решениям Правительства Российской Федерации;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на оплату проезда к месту работы и обратно транспортом общего пользования, специальными марш</w:t>
      </w:r>
      <w:r>
        <w:t>рутами, ведомственным транспортом, за исключением сумм, подлежащих включению в состав расходов на производство и реализацию товаров (работ, услуг) в силу технологических особенностей производства;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на оплату ценовых разниц при реализации по льготным ценам</w:t>
      </w:r>
      <w:r>
        <w:t xml:space="preserve"> (тарифам) (ниже рыночных цен) товаров (работ, услуг) Работникам;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- на оплату путевок на лечение или отдых, экскурсий или путешествий, занятий в спортивных секциях, кружках или клубах, посещений культурно-зрелищных или физкультурных (спортивных) мероприяти</w:t>
      </w:r>
      <w:r>
        <w:t>й, подписки, не относящейся к подписке на нормативно-техническую и иную используемую в производственных целях литературу, и на оплату товаров для личного потребления Работников, а также другие аналогичные расходы, произведенные в пользу Работников.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jc w:val="center"/>
        <w:outlineLvl w:val="0"/>
      </w:pPr>
      <w:r>
        <w:t>10. СО</w:t>
      </w:r>
      <w:r>
        <w:t>ТРУДНИЧЕСТВО И ОТВЕТСТВЕННОСТЬ СТОРОН ЗА ВЫПОЛНЕНИЕ</w:t>
      </w:r>
    </w:p>
    <w:p w:rsidR="00000000" w:rsidRDefault="00AD6919">
      <w:pPr>
        <w:pStyle w:val="ConsPlusNormal"/>
        <w:jc w:val="center"/>
      </w:pPr>
      <w:r>
        <w:t>ПРИНЯТЫХ ОБЯЗАТЕЛЬСТВ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ind w:firstLine="540"/>
        <w:jc w:val="both"/>
      </w:pPr>
      <w:r>
        <w:t xml:space="preserve">10.1. Отношения и ответственность договаривающихся Сторон в процессе реализации Коллективного договора регламентируются Трудовым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10.2. Контроль выполнения Коллективного договора на всех уровнях осуществляется Сторонами и их представителями, а также соответствующими органами по труду.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10.3. Стороны взаимно предоставл</w:t>
      </w:r>
      <w:r>
        <w:t>яют имеющуюся информацию при осуществлении контроля над выполнением Коллективного договора.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jc w:val="center"/>
        <w:outlineLvl w:val="0"/>
      </w:pPr>
      <w:r>
        <w:t>11. ЗАКЛЮЧИТЕЛЬНЫЕ ПОЛОЖЕНИЯ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ind w:firstLine="540"/>
        <w:jc w:val="both"/>
      </w:pPr>
      <w:r>
        <w:t>11.1. Настоящий Коллективный договор заключен сроком на _____ (не более трех лет). Он вступает в силу со дня подписания и действует в</w:t>
      </w:r>
      <w:r>
        <w:t xml:space="preserve"> течение всего срока.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11.2. Стороны имеют право продлевать действие настоящего Коллективного договора на срок не более трех лет.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11.3. Изменения и дополнения Коллективного договора в течение срока его действия производятся только по взаимному согласию Сторон в порядке, установленном законодательством Российской Федерации для его заключения.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Коллективный договор сохраняет свое действ</w:t>
      </w:r>
      <w:r>
        <w:t>ие в случаях изменения наименования организации, изменения типа государственного или муниципального учреждения, реорганизации организации в форме преобразования, а также расторжения трудового договора с руководителем организации.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11.4. Для урегулирования р</w:t>
      </w:r>
      <w:r>
        <w:t>азногласий в ходе коллективных переговоров и исполнения Коллективного договора Стороны используют примирительные процедуры. В течение трех дней после составления протокола разногласий Стороны проводят консультации, формируют из своего состава примирительну</w:t>
      </w:r>
      <w:r>
        <w:t>ю комиссию.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11.5. Стороны договорились, что текст Коллективного договора должен быть доведен Работодателем до сведения Работников в течение ______ дней после его подписания. Для этого он должен быть разослан сотрудникам подпись о получении копии.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Профсоюз </w:t>
      </w:r>
      <w:r>
        <w:t>обязуется разъяснять Работникам положения Коллективного договора, содействовать реализации их прав, основанных на Коллективном договоре.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11.6. Контроль выполнения Коллективного договора осуществляют обе Стороны, подписавшие его.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Стороны ежегодно (раз в пол</w:t>
      </w:r>
      <w:r>
        <w:t>угодие) отчитываются о выполнении Коллективного договора на собрании (конференции) трудового коллектива. С отчетом выступают первые лица обеих Сторон, подписавшие Коллективный договор.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lastRenderedPageBreak/>
        <w:t>11.7. За неисполнение настоящего Коллективного договора и нарушение его</w:t>
      </w:r>
      <w:r>
        <w:t xml:space="preserve"> условий Стороны Коллективного договора несут ответственность в соответствии с законодательством Российской Федерации.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11.8. Работодатель в установленном законами и иными нормативными правовыми актами порядке обязуется ежегодно информировать представительн</w:t>
      </w:r>
      <w:r>
        <w:t>ый орган Работников о финансово-экономическом положении организации, основных направлениях производственной деятельности, перспективах развития, важнейших организационных и других изменениях.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11.9. В случае выполнения Работодателем обязательств, возложенны</w:t>
      </w:r>
      <w:r>
        <w:t>х на него Коллективным договором, Работники обязуются не прибегать к разрешению коллективного трудового спора путем организации и проведения забастовок.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11.10. Настоящий Коллективный договор направляется Работодателем на уведомительную регистрацию в соотве</w:t>
      </w:r>
      <w:r>
        <w:t>тствующий орган по труду в течение семи дней со дня подписания. Вступление настоящего Коллективного договора в силу не зависит от факта его уведомительной регистрации.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11.11. Если условия хозяйственной деятельности Работодателя ухудшаются или Работодателю </w:t>
      </w:r>
      <w:r>
        <w:t>грозит банкротство (и, как следствие, потеря Работниками рабочих мест),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Работодателя, о чем составляется</w:t>
      </w:r>
      <w:r>
        <w:t xml:space="preserve"> соответствующий документ.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11.12. Действие Коллективного договора распространяется на всех Работников, в том числе и не участвовавших в коллективных переговорах.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11.13. При приеме на работу Работодатель обязан ознакомить Работника с Коллективным договором.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11.14. Перечень приложений к Коллективному договору: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11.14.1. План мероприятий по охране труда (Приложение N ___).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11.14.2. Смета расходования средств на охрану труда (Приложение N ___).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11.14.3. Перечень тарифных ставок (окладов) I разряда для рабочих-по</w:t>
      </w:r>
      <w:r>
        <w:t>временщиков и для рабочих-сдельщиков и тарифных коэффициентов (Приложение N ___).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11.14.4. Размеры минимальных должностных окладов руководителям структурных подразделений, специалистам и служащим, ниже которых Работодатель не вправе устанавливать данным ка</w:t>
      </w:r>
      <w:r>
        <w:t>тегориям Работников (Приложение N ___).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11.14.5. Перечни производств (работ) с тяжелыми, особо тяжелыми, вредными и особо вредными условиями труда, при работах в которых Работники имеют право на доплаты за условия труда (Приложение N ___).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11.14.6. Положен</w:t>
      </w:r>
      <w:r>
        <w:t>ие о порядке и условиях выплаты вознаграждения по итогам работы за год (Приложение N ___).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lastRenderedPageBreak/>
        <w:t>11.14.7. Положение о порядке и условиях выплаты вознаграждения за выслугу лет (Приложение N ___).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 xml:space="preserve">11.14.8. Список работ, профессий и должностей с вредными условиями </w:t>
      </w:r>
      <w:r>
        <w:t>труда, работа в которых дает право на дополнительный отпуск и сокращенный рабочий день (Приложение N ___).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11.14.9. План оздоровительно-профилактических мероприятий (Приложение N ___).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11.14.10. Перечень работ (производств), при выполнении которых (при раб</w:t>
      </w:r>
      <w:r>
        <w:t>оте в которых) Работники получают бесплатно молоко или другие равноценные пищевые продукты (Приложение N ___).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11.14.11. Перечень работ, где по условиям производства (работы) предоставление перерыва для отдыха и питания невозможно, вместе с перечнем мест д</w:t>
      </w:r>
      <w:r>
        <w:t>ля отдыха и приема пищи (Приложение N ___).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11.14.12. Штатное расписание (Приложение N ___).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11.14.13. Перечень действующих на момент подписания Сторонами Договора норм труда (Приложение N ___).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nformat"/>
        <w:jc w:val="both"/>
      </w:pPr>
      <w:r>
        <w:t xml:space="preserve">    От Работодателя:</w:t>
      </w:r>
    </w:p>
    <w:p w:rsidR="00000000" w:rsidRDefault="00AD6919">
      <w:pPr>
        <w:pStyle w:val="ConsPlusNonformat"/>
        <w:jc w:val="both"/>
      </w:pPr>
    </w:p>
    <w:p w:rsidR="00000000" w:rsidRDefault="00AD6919">
      <w:pPr>
        <w:pStyle w:val="ConsPlusNonformat"/>
        <w:jc w:val="both"/>
      </w:pPr>
      <w:r>
        <w:t xml:space="preserve">    _______________/___________________/</w:t>
      </w:r>
    </w:p>
    <w:p w:rsidR="00000000" w:rsidRDefault="00AD6919">
      <w:pPr>
        <w:pStyle w:val="ConsPlusNonformat"/>
        <w:jc w:val="both"/>
      </w:pPr>
      <w:r>
        <w:t xml:space="preserve">       (подпись)         (Ф.И.О.)</w:t>
      </w:r>
    </w:p>
    <w:p w:rsidR="00000000" w:rsidRDefault="00AD6919">
      <w:pPr>
        <w:pStyle w:val="ConsPlusNonformat"/>
        <w:jc w:val="both"/>
      </w:pPr>
      <w:r>
        <w:t xml:space="preserve">                  М.П.</w:t>
      </w:r>
    </w:p>
    <w:p w:rsidR="00000000" w:rsidRDefault="00AD6919">
      <w:pPr>
        <w:pStyle w:val="ConsPlusNonformat"/>
        <w:jc w:val="both"/>
      </w:pPr>
    </w:p>
    <w:p w:rsidR="00000000" w:rsidRDefault="00AD6919">
      <w:pPr>
        <w:pStyle w:val="ConsPlusNonformat"/>
        <w:jc w:val="both"/>
      </w:pPr>
      <w:r>
        <w:t xml:space="preserve">    От работников:</w:t>
      </w:r>
    </w:p>
    <w:p w:rsidR="00000000" w:rsidRDefault="00AD6919">
      <w:pPr>
        <w:pStyle w:val="ConsPlusNonformat"/>
        <w:jc w:val="both"/>
      </w:pPr>
    </w:p>
    <w:p w:rsidR="00000000" w:rsidRDefault="00AD6919">
      <w:pPr>
        <w:pStyle w:val="ConsPlusNonformat"/>
        <w:jc w:val="both"/>
      </w:pPr>
      <w:r>
        <w:t xml:space="preserve">    _______________/___________________/</w:t>
      </w:r>
    </w:p>
    <w:p w:rsidR="00000000" w:rsidRDefault="00AD6919">
      <w:pPr>
        <w:pStyle w:val="ConsPlusNonformat"/>
        <w:jc w:val="both"/>
      </w:pPr>
      <w:r>
        <w:t xml:space="preserve">       (подпись)         (Ф.И.О.)</w:t>
      </w:r>
    </w:p>
    <w:p w:rsidR="00000000" w:rsidRDefault="00AD6919">
      <w:pPr>
        <w:pStyle w:val="ConsPlusNonformat"/>
        <w:jc w:val="both"/>
      </w:pPr>
    </w:p>
    <w:p w:rsidR="00000000" w:rsidRDefault="00AD6919">
      <w:pPr>
        <w:pStyle w:val="ConsPlusNonformat"/>
        <w:jc w:val="both"/>
      </w:pPr>
      <w:r>
        <w:t xml:space="preserve">    _______________/___________________/</w:t>
      </w:r>
    </w:p>
    <w:p w:rsidR="00000000" w:rsidRDefault="00AD6919">
      <w:pPr>
        <w:pStyle w:val="ConsPlusNonformat"/>
        <w:jc w:val="both"/>
      </w:pPr>
      <w:r>
        <w:t xml:space="preserve">       (подпись)    </w:t>
      </w:r>
      <w:r>
        <w:t xml:space="preserve">     (Ф.И.О.)</w:t>
      </w:r>
    </w:p>
    <w:p w:rsidR="00000000" w:rsidRDefault="00AD6919">
      <w:pPr>
        <w:pStyle w:val="ConsPlusNonformat"/>
        <w:jc w:val="both"/>
      </w:pPr>
    </w:p>
    <w:p w:rsidR="00000000" w:rsidRDefault="00AD6919">
      <w:pPr>
        <w:pStyle w:val="ConsPlusNonformat"/>
        <w:jc w:val="both"/>
      </w:pPr>
      <w:r>
        <w:t xml:space="preserve">    _______________/___________________/</w:t>
      </w:r>
    </w:p>
    <w:p w:rsidR="00000000" w:rsidRDefault="00AD6919">
      <w:pPr>
        <w:pStyle w:val="ConsPlusNonformat"/>
        <w:jc w:val="both"/>
      </w:pPr>
      <w:r>
        <w:t xml:space="preserve">       (подпись)         (Ф.И.О.)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ind w:firstLine="540"/>
        <w:jc w:val="both"/>
      </w:pPr>
      <w:r>
        <w:t>--------------------------------</w:t>
      </w:r>
    </w:p>
    <w:p w:rsidR="00000000" w:rsidRDefault="00AD6919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AD6919">
      <w:pPr>
        <w:pStyle w:val="ConsPlusNormal"/>
        <w:spacing w:before="240"/>
        <w:ind w:firstLine="540"/>
        <w:jc w:val="both"/>
      </w:pPr>
      <w:bookmarkStart w:id="1" w:name="Par341"/>
      <w:bookmarkEnd w:id="1"/>
      <w:r>
        <w:t xml:space="preserve">&lt;1&gt; Согласно </w:t>
      </w:r>
      <w:hyperlink r:id="rId19" w:history="1">
        <w:r>
          <w:rPr>
            <w:color w:val="0000FF"/>
          </w:rPr>
          <w:t>ст. 40</w:t>
        </w:r>
      </w:hyperlink>
      <w:r>
        <w:t xml:space="preserve"> Трудового кодекса Российской Федерации одной из сторон коллективного договора выступает Работодатель (его представитель), которым в соответствии с законом может быть как юридическое лицо, так и индивидуальный предпринимател</w:t>
      </w:r>
      <w:r>
        <w:t>ь.</w:t>
      </w:r>
    </w:p>
    <w:p w:rsidR="00000000" w:rsidRDefault="00AD6919">
      <w:pPr>
        <w:pStyle w:val="ConsPlusNormal"/>
        <w:jc w:val="both"/>
      </w:pPr>
    </w:p>
    <w:p w:rsidR="00000000" w:rsidRDefault="00AD6919">
      <w:pPr>
        <w:pStyle w:val="ConsPlusNormal"/>
        <w:jc w:val="both"/>
      </w:pPr>
    </w:p>
    <w:p w:rsidR="00AD6919" w:rsidRDefault="00AD69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D6919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19" w:rsidRDefault="00AD6919">
      <w:pPr>
        <w:spacing w:after="0" w:line="240" w:lineRule="auto"/>
      </w:pPr>
      <w:r>
        <w:separator/>
      </w:r>
    </w:p>
  </w:endnote>
  <w:endnote w:type="continuationSeparator" w:id="0">
    <w:p w:rsidR="00AD6919" w:rsidRDefault="00AD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D69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691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691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691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72178">
            <w:rPr>
              <w:sz w:val="20"/>
              <w:szCs w:val="20"/>
            </w:rPr>
            <w:fldChar w:fldCharType="separate"/>
          </w:r>
          <w:r w:rsidR="0097217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72178">
            <w:rPr>
              <w:sz w:val="20"/>
              <w:szCs w:val="20"/>
            </w:rPr>
            <w:fldChar w:fldCharType="separate"/>
          </w:r>
          <w:r w:rsidR="00972178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D69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19" w:rsidRDefault="00AD6919">
      <w:pPr>
        <w:spacing w:after="0" w:line="240" w:lineRule="auto"/>
      </w:pPr>
      <w:r>
        <w:separator/>
      </w:r>
    </w:p>
  </w:footnote>
  <w:footnote w:type="continuationSeparator" w:id="0">
    <w:p w:rsidR="00AD6919" w:rsidRDefault="00AD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691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Коллективный договор (с расширенным перечнем пособий и компенсаций работникам)</w:t>
          </w:r>
          <w:r>
            <w:rPr>
              <w:sz w:val="16"/>
              <w:szCs w:val="16"/>
            </w:rPr>
            <w:br/>
            <w:t>(Подготовлен для системы Консульта...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6919">
          <w:pPr>
            <w:pStyle w:val="ConsPlusNormal"/>
            <w:jc w:val="center"/>
          </w:pPr>
        </w:p>
        <w:p w:rsidR="00000000" w:rsidRDefault="00AD691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6919" w:rsidP="0097217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</w:t>
            </w:r>
            <w:r>
              <w:rPr>
                <w:color w:val="0000FF"/>
                <w:sz w:val="18"/>
                <w:szCs w:val="18"/>
              </w:rPr>
              <w:t>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AD69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D691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78"/>
    <w:rsid w:val="00972178"/>
    <w:rsid w:val="00A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72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178"/>
  </w:style>
  <w:style w:type="paragraph" w:styleId="a5">
    <w:name w:val="footer"/>
    <w:basedOn w:val="a"/>
    <w:link w:val="a6"/>
    <w:uiPriority w:val="99"/>
    <w:unhideWhenUsed/>
    <w:rsid w:val="009721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72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178"/>
  </w:style>
  <w:style w:type="paragraph" w:styleId="a5">
    <w:name w:val="footer"/>
    <w:basedOn w:val="a"/>
    <w:link w:val="a6"/>
    <w:uiPriority w:val="99"/>
    <w:unhideWhenUsed/>
    <w:rsid w:val="009721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353344&amp;date=06.08.2020" TargetMode="External"/><Relationship Id="rId18" Type="http://schemas.openxmlformats.org/officeDocument/2006/relationships/hyperlink" Target="https://login.consultant.ru/link/?req=doc&amp;base=LAW&amp;n=353344&amp;date=06.08.202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3344&amp;date=06.08.2020&amp;dst=423&amp;fld=134" TargetMode="External"/><Relationship Id="rId17" Type="http://schemas.openxmlformats.org/officeDocument/2006/relationships/hyperlink" Target="https://login.consultant.ru/link/?req=doc&amp;base=LAW&amp;n=353344&amp;date=06.08.20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53344&amp;date=06.08.2020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3344&amp;date=06.08.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163375&amp;date=06.08.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3344&amp;date=06.08.2020" TargetMode="External"/><Relationship Id="rId19" Type="http://schemas.openxmlformats.org/officeDocument/2006/relationships/hyperlink" Target="https://login.consultant.ru/link/?req=doc&amp;base=LAW&amp;n=353344&amp;date=06.08.2020&amp;dst=10029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LAW&amp;n=353344&amp;date=06.08.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7209</Words>
  <Characters>41092</Characters>
  <Application>Microsoft Office Word</Application>
  <DocSecurity>2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Коллективный договор (с расширенным перечнем пособий и компенсаций работникам)(Подготовлен для системы КонсультантПлюс, 2020)</vt:lpstr>
    </vt:vector>
  </TitlesOfParts>
  <Company>КонсультантПлюс Версия 4018.00.50</Company>
  <LinksUpToDate>false</LinksUpToDate>
  <CharactersWithSpaces>48205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Коллективный договор (с расширенным перечнем пособий и компенсаций работникам)(Подготовлен для системы КонсультантПлюс, 2020)</dc:title>
  <dc:creator>Alena</dc:creator>
  <cp:lastModifiedBy>Alena</cp:lastModifiedBy>
  <cp:revision>2</cp:revision>
  <dcterms:created xsi:type="dcterms:W3CDTF">2020-08-06T11:34:00Z</dcterms:created>
  <dcterms:modified xsi:type="dcterms:W3CDTF">2020-08-06T11:34:00Z</dcterms:modified>
</cp:coreProperties>
</file>