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091" w:right="3184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Соглашение о перемене лица в обязательстве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268" w:right="2309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договору №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000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01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от 12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августа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60"/>
          <w:tab w:val="left" w:pos="6360"/>
          <w:tab w:val="left" w:pos="7560"/>
          <w:tab w:val="left" w:pos="8140"/>
        </w:tabs>
        <w:spacing w:after="0" w:before="0" w:line="240" w:lineRule="auto"/>
        <w:ind w:left="0" w:right="-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860"/>
          <w:tab w:val="left" w:pos="6360"/>
          <w:tab w:val="left" w:pos="7560"/>
          <w:tab w:val="left" w:pos="8140"/>
        </w:tabs>
        <w:spacing w:after="0" w:before="0" w:line="240" w:lineRule="auto"/>
        <w:ind w:left="0" w:right="-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Санкт-Петербург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                         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сентября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</w:tabs>
        <w:spacing w:after="0" w:before="0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именуемое в дальнейшем «Покупатель», в лице генерального директора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Воронова Андрея Викторовича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Устава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с одной стороны, 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Ромашка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именуемое в дальнейшем «Поставщик», в лице директора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Ромашкина Романа Степановича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действующего на основании Устава, с другой стороны, и ООО «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Лютик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», именуемое в дальнейшем «Новый Поставщик», в лице Генерального директора Звездина Евгения Николаевича, действующего на основании Устава, с третьей стороны, совместно именуемые Стороны, а каждая в отдельности – «Сторона», заключили настоящее соглашение о замене стороны (далее – Соглашение) к Договору о нижеследующем: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настоящему Соглашению Поставщик передает, а Новый Поставщик принимает обязательства по заключенному между Покупателем и Поставщиком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оговору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№ 000/01 от 12 августа 2020 г. (далее — Договор).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Продлить срок действия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оговора до 31.12.20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Новому Поставщику по настоящему соглашению передаются все права и обязанности, предусмотренные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Стороны подтверждают, что на момент подписания настоящего соглашения неисполненные денежные обязательства между Покупателем и Поставщиком отсутствуют.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Права и обязанности Поставщика по Договору переходят к Новому Поставщику с даты подписания настоящего Соглашения всеми Сторонами.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Подписание настоящего Соглашения влечет за собой подписание новой спецификации (Приложение № 5 к Договору) и внесение следующих изменений в условия Договора: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-2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поставки оборудования – до 31.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720" w:right="-2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Стоимость договора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1 000 000 (один миллион) рублей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00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копеек, включая НДС.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Поставщик в срок не более 10 (десяти) рабочих дней с даты подписания сторонами настоящего Соглашения обязан передать Новому поставщику подлинные экземпляры: Договора, дополнительных соглашений, приложений, других документов, являющихся неотъемлемой частью Договора, и иные документы, подтверждающие выполнение условий договора, а также сообщить всю информацию, необходимую для исполнения Новым Поставщиком обязательств по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Покупатель подтверждает, что не возражает против замены Стороны по Договору.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Соглашение вступает в силу с момента подписания его Сторонами и действует до момента выполнения сторонами всех обязательств.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Соглашение составлено в трех идентичных экземплярах, имеющих равную юридическую силу, по одному для каждой из Сторон.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-20" w:hanging="42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Реквизиты и подписи Сторон: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right="-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10348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44"/>
        <w:gridCol w:w="3402"/>
        <w:gridCol w:w="3402"/>
        <w:tblGridChange w:id="0">
          <w:tblGrid>
            <w:gridCol w:w="3544"/>
            <w:gridCol w:w="3402"/>
            <w:gridCol w:w="340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</w:tabs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Покупатель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</w:tabs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Поставщик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</w:tabs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Новый Поставщик</w:t>
            </w:r>
          </w:p>
        </w:tc>
      </w:tr>
      <w:tr>
        <w:trPr>
          <w:trHeight w:val="6188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ПИОН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Адрес местонахождения:     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000000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г.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Санкт-Петербург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</w:p>
          <w:p w:rsidR="00000000" w:rsidDel="00000000" w:rsidP="00000000" w:rsidRDefault="00000000" w:rsidRPr="00000000" w14:paraId="0000001B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ул.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              Тел./Факс: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) 24-14-66          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Банковские реквизиты:             </w:t>
            </w:r>
          </w:p>
          <w:p w:rsidR="00000000" w:rsidDel="00000000" w:rsidP="00000000" w:rsidRDefault="00000000" w:rsidRPr="00000000" w14:paraId="0000001D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ИНН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1234567890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КПП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987654321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               ОКТМО 64701000                        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р/с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12345678909876543210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  ПАО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Сбербанк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                             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к/с 30101810900000000745      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1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БИК  046401745   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 /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Воронов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А.В./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</w:tabs>
              <w:spacing w:after="0" w:before="0" w:line="240" w:lineRule="auto"/>
              <w:ind w:left="0" w:right="-2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Ромашка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местонахождения:      </w:t>
            </w:r>
          </w:p>
          <w:p w:rsidR="00000000" w:rsidDel="00000000" w:rsidP="00000000" w:rsidRDefault="00000000" w:rsidRPr="00000000" w14:paraId="0000002B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000000, г. Санкт-Петербург, </w:t>
            </w:r>
          </w:p>
          <w:p w:rsidR="00000000" w:rsidDel="00000000" w:rsidP="00000000" w:rsidRDefault="00000000" w:rsidRPr="00000000" w14:paraId="0000002C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Вторая, 2                                 Тел./Факс: (812) 35-25-77           </w:t>
            </w:r>
          </w:p>
          <w:p w:rsidR="00000000" w:rsidDel="00000000" w:rsidP="00000000" w:rsidRDefault="00000000" w:rsidRPr="00000000" w14:paraId="0000002D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Банковские реквизиты:             </w:t>
            </w:r>
          </w:p>
          <w:p w:rsidR="00000000" w:rsidDel="00000000" w:rsidP="00000000" w:rsidRDefault="00000000" w:rsidRPr="00000000" w14:paraId="0000002E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1478523698 </w:t>
            </w:r>
          </w:p>
          <w:p w:rsidR="00000000" w:rsidDel="00000000" w:rsidP="00000000" w:rsidRDefault="00000000" w:rsidRPr="00000000" w14:paraId="0000002F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КПП 987654321                   ОКТМО 64701000                         </w:t>
            </w:r>
          </w:p>
          <w:p w:rsidR="00000000" w:rsidDel="00000000" w:rsidP="00000000" w:rsidRDefault="00000000" w:rsidRPr="00000000" w14:paraId="00000030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98765432101234567890 </w:t>
            </w:r>
          </w:p>
          <w:p w:rsidR="00000000" w:rsidDel="00000000" w:rsidP="00000000" w:rsidRDefault="00000000" w:rsidRPr="00000000" w14:paraId="00000031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 ПАО «Сбербанк»                              </w:t>
            </w:r>
          </w:p>
          <w:p w:rsidR="00000000" w:rsidDel="00000000" w:rsidP="00000000" w:rsidRDefault="00000000" w:rsidRPr="00000000" w14:paraId="00000032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 36985214789654123015       </w:t>
            </w:r>
          </w:p>
          <w:p w:rsidR="00000000" w:rsidDel="00000000" w:rsidP="00000000" w:rsidRDefault="00000000" w:rsidRPr="00000000" w14:paraId="00000033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 046401745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 /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Ромашкин Р.С.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/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</w:tabs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ООО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Лютик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местонахождения:      </w:t>
            </w:r>
          </w:p>
          <w:p w:rsidR="00000000" w:rsidDel="00000000" w:rsidP="00000000" w:rsidRDefault="00000000" w:rsidRPr="00000000" w14:paraId="0000003C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000000, г. Санкт-Петербург, </w:t>
            </w:r>
          </w:p>
          <w:p w:rsidR="00000000" w:rsidDel="00000000" w:rsidP="00000000" w:rsidRDefault="00000000" w:rsidRPr="00000000" w14:paraId="0000003D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ул. Третья, 4                                 Тел./Факс: (812) 46-36-88           </w:t>
            </w:r>
          </w:p>
          <w:p w:rsidR="00000000" w:rsidDel="00000000" w:rsidP="00000000" w:rsidRDefault="00000000" w:rsidRPr="00000000" w14:paraId="0000003E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Банковские реквизиты:             </w:t>
            </w:r>
          </w:p>
          <w:p w:rsidR="00000000" w:rsidDel="00000000" w:rsidP="00000000" w:rsidRDefault="00000000" w:rsidRPr="00000000" w14:paraId="0000003F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3698521478 </w:t>
            </w:r>
          </w:p>
          <w:p w:rsidR="00000000" w:rsidDel="00000000" w:rsidP="00000000" w:rsidRDefault="00000000" w:rsidRPr="00000000" w14:paraId="00000040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КПП 95147856235                   ОКТМО 64701000                         </w:t>
            </w:r>
          </w:p>
          <w:p w:rsidR="00000000" w:rsidDel="00000000" w:rsidP="00000000" w:rsidRDefault="00000000" w:rsidRPr="00000000" w14:paraId="00000041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15963259874514585235 </w:t>
            </w:r>
          </w:p>
          <w:p w:rsidR="00000000" w:rsidDel="00000000" w:rsidP="00000000" w:rsidRDefault="00000000" w:rsidRPr="00000000" w14:paraId="00000042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 ПАО «Сбербанк»                              </w:t>
            </w:r>
          </w:p>
          <w:p w:rsidR="00000000" w:rsidDel="00000000" w:rsidP="00000000" w:rsidRDefault="00000000" w:rsidRPr="00000000" w14:paraId="00000043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 36985214789654123015       </w:t>
            </w:r>
          </w:p>
          <w:p w:rsidR="00000000" w:rsidDel="00000000" w:rsidP="00000000" w:rsidRDefault="00000000" w:rsidRPr="00000000" w14:paraId="00000044">
            <w:pPr>
              <w:keepLines w:val="1"/>
              <w:widowControl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 046401745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</w:tabs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</w:tabs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</w:tabs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</w:tabs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</w:tabs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560"/>
              </w:tabs>
              <w:spacing w:after="0" w:before="0" w:line="240" w:lineRule="auto"/>
              <w:ind w:left="0" w:right="-2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_____________ / Звездин Е.Н./</w:t>
            </w:r>
          </w:p>
        </w:tc>
      </w:tr>
    </w:tbl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60"/>
        </w:tabs>
        <w:spacing w:after="0" w:before="0" w:line="240" w:lineRule="auto"/>
        <w:ind w:left="0" w:right="-2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0"/>
      <w:pgMar w:bottom="142" w:top="1275.5905511811022" w:left="1560" w:right="6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44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widowControl w:val="0"/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widowControl w:val="0"/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66cc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Основнойтекст(6)_">
    <w:name w:val="Основной текст (6)_"/>
    <w:next w:val="Основнойтекст(6)_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u w:val="none"/>
      <w:effect w:val="none"/>
      <w:vertAlign w:val="baseline"/>
      <w:cs w:val="0"/>
      <w:em w:val="none"/>
      <w:lang/>
    </w:rPr>
  </w:style>
  <w:style w:type="character" w:styleId="Основнойтекст(6)">
    <w:name w:val="Основной текст (6)"/>
    <w:next w:val="Основнойтекст(6)"/>
    <w:autoRedefine w:val="0"/>
    <w:hidden w:val="0"/>
    <w:qFormat w:val="0"/>
    <w:rPr>
      <w:rFonts w:ascii="Times New Roman" w:cs="Times New Roman" w:eastAsia="Times New Roman" w:hAnsi="Times New Roman"/>
      <w:color w:val="000000"/>
      <w:spacing w:val="0"/>
      <w:w w:val="100"/>
      <w:position w:val="0"/>
      <w:sz w:val="20"/>
      <w:szCs w:val="20"/>
      <w:u w:val="single"/>
      <w:effect w:val="none"/>
      <w:vertAlign w:val="baseline"/>
      <w:cs w:val="0"/>
      <w:em w:val="none"/>
      <w:lang w:bidi="en-US" w:eastAsia="en-US" w:val="en-US"/>
    </w:rPr>
  </w:style>
  <w:style w:type="paragraph" w:styleId="BodyText21">
    <w:name w:val="Body Text 21"/>
    <w:basedOn w:val="Обычный"/>
    <w:next w:val="BodyText21"/>
    <w:autoRedefine w:val="0"/>
    <w:hidden w:val="0"/>
    <w:qFormat w:val="0"/>
    <w:pPr>
      <w:widowControl w:val="1"/>
      <w:suppressAutoHyphens w:val="1"/>
      <w:spacing w:after="0" w:line="240" w:lineRule="auto"/>
      <w:ind w:right="-1327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snapToGrid w:val="0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VewZaIWI6XeTbcY6CJvdj7sRQ==">AMUW2mWOjvU2qgNpAWFgVCuwWIU891VUkJLtCFRggvJ87PiqwYEtOHVCbBKTuTwRbX53AdGI1/Hjc2V5NAwGU4BoaS/Q3NkGdhqK693BfydK8wqciISV4gg=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2017-02-27T01:44:00Z</dcterms:created>
  <dc:creator>Alena Efanova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