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right"/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lang w:val="ru-RU"/>
        </w:rPr>
      </w:pP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В 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>Смольнинский районный суд Санкт-Петербурга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br w:type="textWrapping"/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Истец: 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>Петров П.П.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br w:type="textWrapping"/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место жительства: 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>Санкт-Петербург, ул. Рылеева, д. 1, кв. 2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br w:type="textWrapping"/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>телефон: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>123-45-67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br w:type="textWrapping"/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e-mail: 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u w:val="none"/>
          <w:bdr w:val="none" w:color="auto" w:sz="0" w:space="0"/>
          <w:shd w:val="clear" w:fill="FFFFFF"/>
          <w:lang w:val="en-US"/>
        </w:rPr>
        <w:t>ppp@gmail.com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u w:val="none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>Ответчик: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 xml:space="preserve"> ООО «Веснушка»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br w:type="textWrapping"/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адрес: 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>Санкт-Петербург, Невский пр., д. 123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ИНН: 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>1234567890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 xml:space="preserve">ОГРН: 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  <w:lang w:val="ru-RU"/>
        </w:rPr>
        <w:t>46767985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>Исковое заявление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>об обмене недоброкачественного товара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>(о расторжении договора купли-продажи и взыскании уплаченной суммы)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serif" w:cs="Arial"/>
          <w:b w:val="0"/>
          <w:bCs w:val="0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-SA"/>
        </w:rPr>
      </w:pPr>
      <w:r>
        <w:rPr>
          <w:rFonts w:hint="default" w:ascii="Arial" w:hAnsi="Arial" w:eastAsia="serif" w:cs="Arial"/>
          <w:b w:val="0"/>
          <w:bCs w:val="0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ru-RU" w:eastAsia="zh-CN" w:bidi="ar-SA"/>
        </w:rPr>
        <w:t>01.08.2020</w:t>
      </w:r>
      <w:r>
        <w:rPr>
          <w:rFonts w:hint="default" w:ascii="Arial" w:hAnsi="Arial" w:eastAsia="serif" w:cs="Arial"/>
          <w:b w:val="0"/>
          <w:bCs w:val="0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-SA"/>
        </w:rPr>
        <w:t xml:space="preserve"> в </w:t>
      </w:r>
      <w:r>
        <w:rPr>
          <w:rFonts w:hint="default" w:ascii="Arial" w:hAnsi="Arial" w:eastAsia="serif" w:cs="Arial"/>
          <w:b w:val="0"/>
          <w:bCs w:val="0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ru-RU" w:eastAsia="zh-CN" w:bidi="ar-SA"/>
        </w:rPr>
        <w:t xml:space="preserve">магазине «Корунд» </w:t>
      </w:r>
      <w:r>
        <w:rPr>
          <w:rFonts w:hint="default" w:ascii="Arial" w:hAnsi="Arial" w:eastAsia="serif" w:cs="Arial"/>
          <w:b w:val="0"/>
          <w:bCs w:val="0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-SA"/>
        </w:rPr>
        <w:t>я приобрел Телевизор Samsung UE75RU7200U, за котор</w:t>
      </w:r>
      <w:r>
        <w:rPr>
          <w:rFonts w:hint="default" w:ascii="Arial" w:hAnsi="Arial" w:eastAsia="serif" w:cs="Arial"/>
          <w:b w:val="0"/>
          <w:bCs w:val="0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ru-RU" w:eastAsia="zh-CN" w:bidi="ar-SA"/>
        </w:rPr>
        <w:t>ый</w:t>
      </w:r>
      <w:r>
        <w:rPr>
          <w:rFonts w:hint="default" w:ascii="Arial" w:hAnsi="Arial" w:eastAsia="serif" w:cs="Arial"/>
          <w:b w:val="0"/>
          <w:bCs w:val="0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-SA"/>
        </w:rPr>
        <w:t xml:space="preserve"> уплатил </w:t>
      </w:r>
      <w:r>
        <w:rPr>
          <w:rFonts w:hint="default" w:ascii="Arial" w:hAnsi="Arial" w:eastAsia="serif" w:cs="Arial"/>
          <w:b w:val="0"/>
          <w:bCs w:val="0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ru-RU" w:eastAsia="zh-CN" w:bidi="ar-SA"/>
        </w:rPr>
        <w:t xml:space="preserve">109 000 (сто девять тысяч) </w:t>
      </w:r>
      <w:r>
        <w:rPr>
          <w:rFonts w:hint="default" w:ascii="Arial" w:hAnsi="Arial" w:eastAsia="serif" w:cs="Arial"/>
          <w:b w:val="0"/>
          <w:bCs w:val="0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-SA"/>
        </w:rPr>
        <w:t>руб.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lang w:val="ru-RU"/>
        </w:rPr>
      </w:pP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 xml:space="preserve">Предприятие-изготовитель гарантировало качество вещи в течение 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12 месяцев 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>со дня</w:t>
      </w:r>
      <w:r>
        <w:rPr>
          <w:rFonts w:hint="default" w:ascii="Arial" w:hAnsi="Arial" w:eastAsia="serif" w:cs="Arial"/>
          <w:b/>
          <w:i w:val="0"/>
          <w:caps w:val="0"/>
          <w:color w:val="auto"/>
          <w:spacing w:val="0"/>
          <w:sz w:val="22"/>
          <w:szCs w:val="22"/>
          <w:shd w:val="clear" w:fill="FFFFFF"/>
        </w:rPr>
        <w:t xml:space="preserve"> </w:t>
      </w:r>
      <w:r>
        <w:rPr>
          <w:rFonts w:hint="default" w:ascii="Arial" w:hAnsi="Arial" w:eastAsia="serif" w:cs="Arial"/>
          <w:b w:val="0"/>
          <w:bCs/>
          <w:i w:val="0"/>
          <w:caps w:val="0"/>
          <w:color w:val="auto"/>
          <w:spacing w:val="0"/>
          <w:sz w:val="22"/>
          <w:szCs w:val="22"/>
          <w:shd w:val="clear" w:fill="FFFFFF"/>
        </w:rPr>
        <w:t>продажи</w:t>
      </w:r>
      <w:r>
        <w:rPr>
          <w:rFonts w:hint="default" w:ascii="Arial" w:hAnsi="Arial" w:eastAsia="serif" w:cs="Arial"/>
          <w:b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</w:pP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>После покупки вещи в ней обнаружены следующие неисправности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: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 xml:space="preserve"> </w:t>
      </w:r>
      <w:bookmarkStart w:id="0" w:name="_GoBack"/>
      <w:bookmarkEnd w:id="0"/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бандинг, битые пиксели. 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>Выявленные недостатки устранить в гарантийной мастерской не представляется возможным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 xml:space="preserve">Поскольку дефекты купленной вещи обнаружены в период гарантийного срока, я обратился в магазин с просьбой взять 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ее 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>обратно и вернуть мне деньги. Однако магазин положительного ответа не дал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lang w:val="ru-RU"/>
        </w:rPr>
      </w:pP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>Действиями ответчика мне причинен моральный вред, который оцениваю в сумме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100 000 (ста тысяч) 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>руб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>На основании ст.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18 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> 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u w:val="none"/>
          <w:shd w:val="clear" w:fill="FFFFFF"/>
        </w:rPr>
        <w:t>Закона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> 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>РФ "О защите прав потребителей"</w:t>
      </w:r>
    </w:p>
    <w:p>
      <w:pPr>
        <w:pStyle w:val="3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bdr w:val="none" w:color="auto" w:sz="0" w:space="0"/>
          <w:shd w:val="clear" w:fill="FFFFFF"/>
        </w:rPr>
        <w:t>прошу: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Arial" w:hAnsi="Arial" w:eastAsia="serif" w:cs="Arial"/>
          <w:b w:val="0"/>
          <w:bCs w:val="0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-SA"/>
        </w:rPr>
      </w:pP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>Обязать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ООО «Веснушка» 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 xml:space="preserve">взять обратно </w:t>
      </w:r>
      <w:r>
        <w:rPr>
          <w:rFonts w:hint="default" w:ascii="Arial" w:hAnsi="Arial" w:eastAsia="serif" w:cs="Arial"/>
          <w:b w:val="0"/>
          <w:bCs w:val="0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-SA"/>
        </w:rPr>
        <w:t>Телевизор Samsung UE75RU7200U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 xml:space="preserve">и взыскать с ответчика в мою пользу уплаченные деньги в сумме </w:t>
      </w:r>
      <w:r>
        <w:rPr>
          <w:rFonts w:hint="default" w:ascii="Arial" w:hAnsi="Arial" w:eastAsia="serif" w:cs="Arial"/>
          <w:b w:val="0"/>
          <w:bCs w:val="0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ru-RU" w:eastAsia="zh-CN" w:bidi="ar-SA"/>
        </w:rPr>
        <w:t xml:space="preserve">109 000 (сто девять тысяч) </w:t>
      </w:r>
      <w:r>
        <w:rPr>
          <w:rFonts w:hint="default" w:ascii="Arial" w:hAnsi="Arial" w:eastAsia="serif" w:cs="Arial"/>
          <w:b w:val="0"/>
          <w:bCs w:val="0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-SA"/>
        </w:rPr>
        <w:t>руб.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lang w:val="ru-RU"/>
        </w:rPr>
      </w:pP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>Взыскать с ответчика моральный вред в сумме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100 000 (ста тысяч) 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>руб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Arial" w:hAnsi="Arial" w:eastAsia="serif" w:cs="Arial"/>
          <w:b/>
          <w:i w:val="0"/>
          <w:caps w:val="0"/>
          <w:color w:val="auto"/>
          <w:spacing w:val="0"/>
          <w:sz w:val="22"/>
          <w:szCs w:val="22"/>
          <w:shd w:val="clear" w:fill="FFFFFF"/>
        </w:rPr>
        <w:t>Приложение: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>1. Уведомление о вручении копий искового заявления и приложенных к нему документов.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>2. Паспорт (гарантийный талон), кассовый чек магазина.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>3. Справка мастерской гарантийного ремонта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>о выявленной неисправности товара.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</w:rPr>
      </w:pP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 xml:space="preserve">4. 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Заявление-претензия продавцу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>, подтверждающ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е</w:t>
      </w:r>
      <w:r>
        <w:rPr>
          <w:rFonts w:hint="default" w:ascii="Arial" w:hAnsi="Arial" w:eastAsia="serif" w:cs="Arial"/>
          <w:i w:val="0"/>
          <w:caps w:val="0"/>
          <w:color w:val="auto"/>
          <w:spacing w:val="0"/>
          <w:sz w:val="22"/>
          <w:szCs w:val="22"/>
          <w:shd w:val="clear" w:fill="FFFFFF"/>
        </w:rPr>
        <w:t>е выполнение обязательного досудебного порядка урегулирования спора.</w:t>
      </w:r>
    </w:p>
    <w:p>
      <w:pPr>
        <w:rPr>
          <w:rFonts w:hint="default" w:ascii="Arial" w:hAnsi="Arial" w:cs="Arial"/>
          <w:i/>
          <w:iCs/>
          <w:color w:val="auto"/>
          <w:sz w:val="22"/>
          <w:szCs w:val="22"/>
          <w:lang w:val="ru-RU"/>
        </w:rPr>
      </w:pPr>
    </w:p>
    <w:p>
      <w:pPr>
        <w:rPr>
          <w:rFonts w:hint="default" w:ascii="Arial" w:hAnsi="Arial" w:cs="Arial"/>
          <w:color w:val="auto"/>
          <w:sz w:val="22"/>
          <w:szCs w:val="22"/>
          <w:lang w:val="ru-RU"/>
        </w:rPr>
      </w:pPr>
      <w:r>
        <w:rPr>
          <w:rFonts w:hint="default" w:ascii="Arial" w:hAnsi="Arial" w:cs="Arial"/>
          <w:i/>
          <w:iCs/>
          <w:color w:val="0070C0"/>
          <w:sz w:val="22"/>
          <w:szCs w:val="22"/>
          <w:shd w:val="clear" w:color="auto" w:fill="auto"/>
          <w:lang w:val="ru-RU"/>
        </w:rPr>
        <w:t xml:space="preserve">Петров         </w:t>
      </w:r>
      <w:r>
        <w:rPr>
          <w:rFonts w:hint="default" w:ascii="Arial" w:hAnsi="Arial" w:cs="Arial"/>
          <w:i/>
          <w:iCs/>
          <w:color w:val="auto"/>
          <w:sz w:val="22"/>
          <w:szCs w:val="22"/>
          <w:lang w:val="ru-RU"/>
        </w:rPr>
        <w:tab/>
        <w:t/>
      </w:r>
      <w:r>
        <w:rPr>
          <w:rFonts w:hint="default" w:ascii="Arial" w:hAnsi="Arial" w:cs="Arial"/>
          <w:i/>
          <w:iCs/>
          <w:color w:val="auto"/>
          <w:sz w:val="22"/>
          <w:szCs w:val="22"/>
          <w:lang w:val="ru-RU"/>
        </w:rPr>
        <w:tab/>
        <w:t/>
      </w:r>
      <w:r>
        <w:rPr>
          <w:rFonts w:hint="default" w:ascii="Arial" w:hAnsi="Arial" w:cs="Arial"/>
          <w:i/>
          <w:iCs/>
          <w:color w:val="auto"/>
          <w:sz w:val="22"/>
          <w:szCs w:val="22"/>
          <w:lang w:val="ru-RU"/>
        </w:rPr>
        <w:tab/>
        <w:t/>
      </w:r>
      <w:r>
        <w:rPr>
          <w:rFonts w:hint="default" w:ascii="Arial" w:hAnsi="Arial" w:cs="Arial"/>
          <w:i/>
          <w:iCs/>
          <w:color w:val="auto"/>
          <w:sz w:val="22"/>
          <w:szCs w:val="22"/>
          <w:lang w:val="ru-RU"/>
        </w:rPr>
        <w:tab/>
        <w:t/>
      </w:r>
      <w:r>
        <w:rPr>
          <w:rFonts w:hint="default" w:ascii="Arial" w:hAnsi="Arial" w:cs="Arial"/>
          <w:i/>
          <w:iCs/>
          <w:color w:val="auto"/>
          <w:sz w:val="22"/>
          <w:szCs w:val="22"/>
          <w:lang w:val="ru-RU"/>
        </w:rPr>
        <w:tab/>
      </w:r>
      <w:r>
        <w:rPr>
          <w:rFonts w:hint="default" w:ascii="Arial" w:hAnsi="Arial" w:cs="Arial"/>
          <w:color w:val="auto"/>
          <w:sz w:val="22"/>
          <w:szCs w:val="22"/>
          <w:lang w:val="ru-RU"/>
        </w:rPr>
        <w:t xml:space="preserve">Петров П.П. </w:t>
      </w:r>
      <w:r>
        <w:rPr>
          <w:rFonts w:hint="default" w:ascii="Arial" w:hAnsi="Arial" w:cs="Arial"/>
          <w:color w:val="auto"/>
          <w:sz w:val="22"/>
          <w:szCs w:val="22"/>
          <w:lang w:val="ru-RU"/>
        </w:rPr>
        <w:tab/>
      </w:r>
      <w:r>
        <w:rPr>
          <w:rFonts w:hint="default" w:ascii="Arial" w:hAnsi="Arial" w:cs="Arial"/>
          <w:color w:val="auto"/>
          <w:sz w:val="22"/>
          <w:szCs w:val="22"/>
          <w:lang w:val="ru-RU"/>
        </w:rPr>
        <w:tab/>
      </w:r>
    </w:p>
    <w:p>
      <w:pPr>
        <w:rPr>
          <w:rFonts w:hint="default" w:ascii="Arial" w:hAnsi="Arial" w:cs="Arial"/>
          <w:color w:val="auto"/>
          <w:sz w:val="22"/>
          <w:szCs w:val="22"/>
          <w:lang w:val="ru-RU"/>
        </w:rPr>
      </w:pPr>
    </w:p>
    <w:p>
      <w:pPr>
        <w:rPr>
          <w:rFonts w:hint="default" w:ascii="Arial" w:hAnsi="Arial" w:cs="Arial"/>
          <w:color w:val="auto"/>
          <w:sz w:val="22"/>
          <w:szCs w:val="22"/>
          <w:lang w:val="ru-RU"/>
        </w:rPr>
      </w:pPr>
      <w:r>
        <w:rPr>
          <w:rFonts w:hint="default" w:ascii="Arial" w:hAnsi="Arial" w:cs="Arial"/>
          <w:color w:val="auto"/>
          <w:sz w:val="22"/>
          <w:szCs w:val="22"/>
          <w:lang w:val="ru-RU"/>
        </w:rPr>
        <w:t>30.08.2020</w:t>
      </w:r>
    </w:p>
    <w:sectPr>
      <w:pgSz w:w="11906" w:h="16838"/>
      <w:pgMar w:top="440" w:right="306" w:bottom="398" w:left="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8B9AC"/>
    <w:multiLevelType w:val="singleLevel"/>
    <w:tmpl w:val="7F08B9A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07094"/>
    <w:rsid w:val="094E5E7E"/>
    <w:rsid w:val="42EE735A"/>
    <w:rsid w:val="56F07094"/>
    <w:rsid w:val="5FC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  <w:szCs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1513</Characters>
  <Lines>0</Lines>
  <Paragraphs>0</Paragraphs>
  <TotalTime>2</TotalTime>
  <ScaleCrop>false</ScaleCrop>
  <LinksUpToDate>false</LinksUpToDate>
  <CharactersWithSpaces>1883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2020-08-19T16:02:00Z</dcterms:created>
  <dc:creator>Редактор</dc:creator>
  <cp:lastModifiedBy>Редактор</cp:lastModifiedBy>
  <dcterms:modified xsi:type="dcterms:W3CDTF">2020-08-20T07:30:47Z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