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45" w:rsidRPr="003B1345" w:rsidRDefault="003B1345" w:rsidP="0015441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B1345">
        <w:rPr>
          <w:rFonts w:eastAsia="Times New Roman" w:cs="Times New Roman"/>
          <w:b/>
          <w:sz w:val="24"/>
          <w:szCs w:val="24"/>
          <w:lang w:eastAsia="ru-RU"/>
        </w:rPr>
        <w:t>ПРОИЗВОДСТВЕННАЯ ХАРАКТЕРИСТИКА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1. Фамилия, имя, отчество гражданина, направляемого на медико-социальную экспертизу (далее гражданин):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2.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Наименование и адрес организации, в которой работает гражданин: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3. Цех, отделение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4.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Форма организации труда (индивидуальная, конвейерная, бригадная, на дому и т.д., указать): б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5.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Кем работает на момент направления на медико-социальную экспертизу: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(указать должность, профессию, специальность, квалификацию и стаж работы по указанной должности, профессии,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специальности, квалификации; в отношении неработающих граждан сделать запись: "не работает")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6.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B1345">
        <w:rPr>
          <w:rFonts w:eastAsia="Times New Roman" w:cs="Times New Roman"/>
          <w:sz w:val="24"/>
          <w:szCs w:val="24"/>
          <w:lang w:eastAsia="ru-RU"/>
        </w:rPr>
        <w:t>Основная профессия (специальность):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7.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Квалификация по основной профессии (класс, разряд, категория, звание):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8.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Смежные профессии и специальности: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 Факторы условий труда: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9.1. Режим труда (длительность рабочего дня, наличие перерывов, сменность, темп работы):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lastRenderedPageBreak/>
        <w:t xml:space="preserve">9.2. Условия труда (работа в цехе, на улице, </w:t>
      </w:r>
      <w:proofErr w:type="spellStart"/>
      <w:r w:rsidRPr="003B1345">
        <w:rPr>
          <w:rFonts w:eastAsia="Times New Roman" w:cs="Times New Roman"/>
          <w:sz w:val="24"/>
          <w:szCs w:val="24"/>
          <w:lang w:eastAsia="ru-RU"/>
        </w:rPr>
        <w:t>проф.вредность</w:t>
      </w:r>
      <w:proofErr w:type="spellEnd"/>
      <w:r w:rsidRPr="003B1345">
        <w:rPr>
          <w:rFonts w:eastAsia="Times New Roman" w:cs="Times New Roman"/>
          <w:sz w:val="24"/>
          <w:szCs w:val="24"/>
          <w:lang w:eastAsia="ru-RU"/>
        </w:rPr>
        <w:t>, условия микроклимата, подробно описать):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9.3. Рабочее место (стационарное, нестационарное, прочие указать):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9.4. Рабочая поза (свободная, фиксированная преимущественно стоя, сидя, переменная, указать):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9.5. Категория тяжести выполняемых работ: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9.6. Физическая тяжесть труда (максимальная масса поднимаемого и перемещаемого груза вручную; суммарная масса грузов в течение часа каждого часа смены, с рабочей поверхности, с пола; наклоны корпуса; перемещение в пространстве):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10. Напряженность труда: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10.1. Эмоциональная нагрузка (степень ответственности, значимость ошибки, степень риска за безопасность других лиц, прочие, указать):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10.2. Интеллектуальная нагрузка (содержание работы, степень сложности заданий):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lastRenderedPageBreak/>
        <w:t>10.3. Сенсорная нагрузка (длительность сосредоточенного наблюдения (в процентах от времени смены, нагрузка на зрительный и слуховой анализатор, монотонность нагрузки):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11.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Краткое описание выполняемой работы (основные производственные операции):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12. Пользуется ли облегчёнными условиями труда (сокращённый рабочий день или неделя, уменьшен ли объём работы, наличие перерывов в работе, специальные приспособления, если нет, то могут ли они быть предоставлены, указать какие):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13.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Имеется ли возможность перевода на другую работу (какую; возможность переквалификации, переобучения):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14.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Производительность труда (справляется, не справляется, норму выполняет, не выполняет):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15.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Система оплаты труда (ставка, сдельная, почасовая, прогрессивно-премиальная):</w:t>
      </w:r>
    </w:p>
    <w:p w:rsid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B1345" w:rsidRDefault="003B1345" w:rsidP="003B134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16.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Заработок за последние 12 месяцев по каждому в отдельности:</w:t>
      </w:r>
    </w:p>
    <w:p w:rsidR="003B1345" w:rsidRDefault="003B1345" w:rsidP="003B134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425"/>
        <w:gridCol w:w="2317"/>
        <w:gridCol w:w="2262"/>
      </w:tblGrid>
      <w:tr w:rsidR="003B1345" w:rsidRPr="003B1345" w:rsidTr="008970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Ноябрь 2019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2019 – 20 000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Январь 2020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Февраль2020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Март 2020 – 20 000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Апрель2020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Май 2020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Июнь 2020 – 20 000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Июль 2020 – 19 000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Август 2020 – 19 000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– 19 000 руб.</w:t>
            </w:r>
          </w:p>
        </w:tc>
      </w:tr>
    </w:tbl>
    <w:p w:rsidR="003B1345" w:rsidRDefault="003B1345" w:rsidP="003B1345">
      <w:pPr>
        <w:spacing w:after="0"/>
        <w:jc w:val="both"/>
      </w:pP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17. Количество и продолжительность случаев временной нетрудоспособности за последние 12 месяцев: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447"/>
        <w:gridCol w:w="3713"/>
      </w:tblGrid>
      <w:tr w:rsidR="003B1345" w:rsidRPr="003B1345" w:rsidTr="00897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( должность</w:t>
            </w:r>
            <w:proofErr w:type="gramEnd"/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3B1345" w:rsidRPr="003B1345" w:rsidTr="003B1345">
        <w:trPr>
          <w:tblCellSpacing w:w="15" w:type="dxa"/>
        </w:trPr>
        <w:tc>
          <w:tcPr>
            <w:tcW w:w="0" w:type="auto"/>
            <w:vAlign w:val="center"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345" w:rsidRDefault="003B1345" w:rsidP="003B1345">
      <w:pPr>
        <w:spacing w:after="0"/>
        <w:jc w:val="both"/>
      </w:pPr>
    </w:p>
    <w:sectPr w:rsidR="003B13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D"/>
    <w:rsid w:val="0015441E"/>
    <w:rsid w:val="00364F71"/>
    <w:rsid w:val="003B1345"/>
    <w:rsid w:val="006C0B77"/>
    <w:rsid w:val="008242FF"/>
    <w:rsid w:val="00870751"/>
    <w:rsid w:val="00922C48"/>
    <w:rsid w:val="0096699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A08C-E0D0-4B10-9119-5E89A8BE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3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941</Words>
  <Characters>5368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2022-05-20T11:28:00Z</dcterms:created>
  <dcterms:modified xsi:type="dcterms:W3CDTF">2022-05-20T11:34:00Z</dcterms:modified>
</cp:coreProperties>
</file>