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Приложение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1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к Договору купли-продажи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№ 155 о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т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 xml:space="preserve"> «01» октября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20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21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г.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АКТ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приема-передачи денежных средств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г.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Санкт-Петербург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«15» октября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20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21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г.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 xml:space="preserve">Общество с ограниченной ответственностью </w:t>
      </w:r>
      <w:r>
        <w:rPr>
          <w:rFonts w:hint="default" w:ascii="Times New Roman" w:hAnsi="Times New Roman" w:eastAsia="SimSun" w:cs="Times New Roman"/>
          <w:b w:val="0"/>
          <w:color w:val="auto"/>
          <w:kern w:val="0"/>
          <w:sz w:val="24"/>
          <w:szCs w:val="24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b w:val="0"/>
          <w:color w:val="auto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lubtk.ru</w:t>
      </w:r>
      <w:r>
        <w:rPr>
          <w:rFonts w:hint="default" w:ascii="Times New Roman" w:hAnsi="Times New Roman" w:eastAsia="SimSun" w:cs="Times New Roman"/>
          <w:b w:val="0"/>
          <w:color w:val="auto"/>
          <w:kern w:val="0"/>
          <w:sz w:val="24"/>
          <w:szCs w:val="24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в лице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генерального директора Воронова Андрея Викторовича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, действующ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его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на основании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Устава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, именуем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ое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в дальнейшем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Продавец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, с одной стороны и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Общество с ограниченной ответственностью</w:t>
      </w: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 xml:space="preserve"> «Гамма»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в лице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генерального директора Егорова Егора Егоровича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, действующ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его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на основании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 xml:space="preserve"> Устава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, именуем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ое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в дальнейшем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Покупатель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, с другой стороны, совместно именуемые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Стороны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, составили настоящий Акт о следующем: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1. Покупатель передал, и Продавец получил наличные денежные средства в размере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50 000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пятьдесят тысяч)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рублей в качестве полной оплаты по договору купли-продажи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компьютерной техники № 155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от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«01» октября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20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21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г., подписанному между Продавцом и Покупателем.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2. Настоящий Акт является неотъемлемой частью договора купли-продажи от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№ 155 «01» октября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2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021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г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3. Настоящий Акт составлен в двух экземплярах, имеющих равную юридическую силу, по одному для Продавца и Покупателя.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4. Подписи Сторон: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tbl>
      <w:tblPr>
        <w:tblStyle w:val="3"/>
        <w:tblW w:w="9019" w:type="dxa"/>
        <w:tblInd w:w="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7"/>
        <w:gridCol w:w="266"/>
        <w:gridCol w:w="44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Продавец: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ru-RU" w:eastAsia="zh-CN" w:bidi="ar"/>
              </w:rPr>
              <w:t>ООО</w:t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4"/>
                <w:szCs w:val="24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lubtk.ru</w:t>
            </w: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4"/>
                <w:szCs w:val="24"/>
                <w:lang w:val="ru-RU" w:eastAsia="zh-CN" w:bidi="ar"/>
              </w:rPr>
              <w:t>»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0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Покупатель: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ru-RU" w:eastAsia="zh-CN" w:bidi="ar"/>
              </w:rPr>
              <w:t>ООО «Гамма»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kern w:val="0"/>
                <w:sz w:val="24"/>
                <w:szCs w:val="24"/>
                <w:lang w:val="ru-RU" w:eastAsia="zh-CN" w:bidi="ar"/>
              </w:rPr>
              <w:t xml:space="preserve">Воронов </w:t>
            </w:r>
            <w:r>
              <w:rPr>
                <w:rFonts w:hint="default" w:ascii="Times New Roman" w:hAnsi="Times New Roman" w:eastAsia="SimSun" w:cs="Times New Roman"/>
                <w:i/>
                <w:iCs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SimSun" w:cs="Times New Roman"/>
                <w:i/>
                <w:iCs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Воронов А.В.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0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kern w:val="0"/>
                <w:sz w:val="24"/>
                <w:szCs w:val="24"/>
                <w:lang w:val="ru-RU" w:eastAsia="zh-CN" w:bidi="ar"/>
              </w:rPr>
              <w:t>Егоров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kern w:val="0"/>
                <w:sz w:val="24"/>
                <w:szCs w:val="24"/>
                <w:lang w:val="ru-RU" w:eastAsia="zh-CN" w:bidi="ar"/>
              </w:rPr>
              <w:t xml:space="preserve"> Егоров Е.Е.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jc w:val="center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5653"/>
    <w:rsid w:val="20033469"/>
    <w:rsid w:val="5E3C5653"/>
    <w:rsid w:val="6EF6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2021-10-14T06:03:00Z</dcterms:created>
  <dc:creator>odayn</dc:creator>
  <cp:lastModifiedBy>odayn</cp:lastModifiedBy>
  <dcterms:modified xsi:type="dcterms:W3CDTF">2021-10-14T06:31:06Z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