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color w:val="363636"/>
          <w:sz w:val="28"/>
          <w:szCs w:val="28"/>
          <w:highlight w:val="white"/>
        </w:rPr>
      </w:pPr>
      <w:r w:rsidDel="00000000" w:rsidR="00000000" w:rsidRPr="00000000">
        <w:rPr>
          <w:color w:val="363636"/>
          <w:sz w:val="28"/>
          <w:szCs w:val="28"/>
          <w:highlight w:val="white"/>
          <w:rtl w:val="0"/>
        </w:rPr>
        <w:t xml:space="preserve">Общество с ограниченной ответственностью «Clubtk.ru»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_____________________________________________________________________________________________</w:t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75"/>
        <w:gridCol w:w="4455"/>
        <w:tblGridChange w:id="0">
          <w:tblGrid>
            <w:gridCol w:w="4875"/>
            <w:gridCol w:w="4455"/>
          </w:tblGrid>
        </w:tblGridChange>
      </w:tblGrid>
      <w:tr>
        <w:trPr>
          <w:trHeight w:val="3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63636"/>
                <w:sz w:val="18"/>
                <w:szCs w:val="18"/>
                <w:highlight w:val="white"/>
                <w:rtl w:val="0"/>
              </w:rPr>
              <w:t xml:space="preserve">ООО «Clubtk.ru»</w:t>
            </w:r>
          </w:p>
          <w:p w:rsidR="00000000" w:rsidDel="00000000" w:rsidP="00000000" w:rsidRDefault="00000000" w:rsidRPr="00000000" w14:paraId="00000005">
            <w:pPr>
              <w:spacing w:after="0" w:line="276" w:lineRule="auto"/>
              <w:rPr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63636"/>
                <w:sz w:val="18"/>
                <w:szCs w:val="18"/>
                <w:highlight w:val="white"/>
                <w:rtl w:val="0"/>
              </w:rPr>
              <w:t xml:space="preserve">123456, Санкт-Петербург, улица Правды, дом 1   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rPr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63636"/>
                <w:sz w:val="18"/>
                <w:szCs w:val="18"/>
                <w:highlight w:val="white"/>
                <w:rtl w:val="0"/>
              </w:rPr>
              <w:t xml:space="preserve">тел/факс (812)7121212, e-mail: info@clubtk.ru , </w:t>
            </w:r>
            <w:hyperlink r:id="rId6">
              <w:r w:rsidDel="00000000" w:rsidR="00000000" w:rsidRPr="00000000">
                <w:rPr>
                  <w:color w:val="363636"/>
                  <w:sz w:val="18"/>
                  <w:szCs w:val="18"/>
                  <w:highlight w:val="white"/>
                  <w:rtl w:val="0"/>
                </w:rPr>
                <w:t xml:space="preserve">http://www.clubtk.ru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63636"/>
                <w:sz w:val="18"/>
                <w:szCs w:val="18"/>
                <w:highlight w:val="white"/>
                <w:rtl w:val="0"/>
              </w:rPr>
              <w:t xml:space="preserve">ОГРН/ ОКПО 1234567891011/ 12345678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rPr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363636"/>
                <w:sz w:val="18"/>
                <w:szCs w:val="18"/>
                <w:highlight w:val="white"/>
                <w:rtl w:val="0"/>
              </w:rPr>
              <w:t xml:space="preserve">ИНН/КПП 1213141516/111111111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0"/>
                <w:szCs w:val="20"/>
                <w:highlight w:val="white"/>
                <w:rtl w:val="0"/>
              </w:rPr>
              <w:t xml:space="preserve">12.12.2020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0"/>
                <w:szCs w:val="20"/>
                <w:highlight w:val="white"/>
                <w:rtl w:val="0"/>
              </w:rPr>
              <w:t xml:space="preserve">Исх.№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u w:val="single"/>
                <w:rtl w:val="0"/>
              </w:rPr>
              <w:t xml:space="preserve">120/33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Председателю Смольнинского районного суда г. Санкт-Петербурга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Н.И. Лаврентьеву </w:t>
            </w:r>
          </w:p>
          <w:p w:rsidR="00000000" w:rsidDel="00000000" w:rsidP="00000000" w:rsidRDefault="00000000" w:rsidRPr="00000000" w14:paraId="00000011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Ходатайство 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сотрудника ООО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  <w:rtl w:val="0"/>
        </w:rPr>
        <w:t xml:space="preserve">«Clubtk.ru» менеджера по логистике отдела транспортной логистики Медведева Петра Петровича 15.11.2020 заведено дело об административном правонарушении по статье 20.21 КоАП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Появление в общественном месте в состоянии алкогольного опьянения» 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Медведев П.П. работает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ООО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  <w:rtl w:val="0"/>
        </w:rPr>
        <w:t xml:space="preserve">«Clubtk.ru» с 01.11.2015, более пяти лет. За время работы проявил себя, как ответственный, исполнительный сотрудник, никогда не привлекался к дисциплинарной ответственности, не курит, не был замечен в злоупотреблении спиртными напитками. В 2018 году получил звание “Сотрудник года» по итогам внутрикорпоративного конкурса. Женат, имеет двух детей 12 и 7 лет. Со стороны коллег пользуется уважением, со всеми поддерживает доброжелательные отношения.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  <w:rtl w:val="0"/>
        </w:rPr>
        <w:t xml:space="preserve">15.11.2020 года в нашей компании было корпоративное мероприятие, после которого случился инцидент — Медведев П.П. пытался пройти в метро, минуя турникет. Анализ показал наличие алкоголя в крови. 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  <w:rtl w:val="0"/>
        </w:rPr>
        <w:t xml:space="preserve">С работником проведена разъяснительная беседа. Он раскаялся в содеянном, обещал больше не появляться в состоянии алкогольного опьянения в общественных местах.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  <w:rtl w:val="0"/>
        </w:rPr>
        <w:t xml:space="preserve">Очень просим не привлекать нашего сотрудника Медведева П.П к административной ответственности, готовы поручиться, что подобный инцидент не повторится.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Генеральный директор                Воронов              А.А. Воронов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ypercomments.com/api/go?url=http%3A%2F%2Fwww.clubt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